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国家统计局吉林调查总队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吉林调查总队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pStyle w:val="12"/>
        <w:numPr>
          <w:ilvl w:val="0"/>
          <w:numId w:val="1"/>
        </w:numPr>
        <w:shd w:val="solid" w:color="FFFFFF" w:fill="auto"/>
        <w:autoSpaceDN w:val="0"/>
        <w:spacing w:line="600" w:lineRule="exact"/>
        <w:ind w:firstLineChars="0"/>
        <w:rPr>
          <w:rFonts w:eastAsia="黑体"/>
          <w:sz w:val="32"/>
          <w:szCs w:val="32"/>
          <w:u w:val="single"/>
          <w:shd w:val="clear" w:color="auto" w:fill="FFFFFF"/>
        </w:rPr>
      </w:pPr>
      <w:r>
        <w:rPr>
          <w:rFonts w:eastAsia="黑体"/>
          <w:sz w:val="32"/>
          <w:szCs w:val="32"/>
          <w:shd w:val="clear" w:color="auto" w:fill="FFFFFF"/>
        </w:rPr>
        <w:t>面试</w:t>
      </w:r>
      <w:r>
        <w:rPr>
          <w:rFonts w:hint="eastAsia" w:eastAsia="黑体"/>
          <w:sz w:val="32"/>
          <w:szCs w:val="32"/>
          <w:shd w:val="clear" w:color="auto" w:fill="FFFFFF"/>
        </w:rPr>
        <w:t>人员</w:t>
      </w:r>
      <w:r>
        <w:rPr>
          <w:rFonts w:eastAsia="黑体"/>
          <w:sz w:val="32"/>
          <w:szCs w:val="32"/>
          <w:shd w:val="clear" w:color="auto" w:fill="FFFFFF"/>
        </w:rPr>
        <w:t>名单</w:t>
      </w:r>
    </w:p>
    <w:p>
      <w:pPr>
        <w:shd w:val="solid" w:color="FFFFFF" w:fill="auto"/>
        <w:autoSpaceDN w:val="0"/>
        <w:adjustRightInd w:val="0"/>
        <w:snapToGrid w:val="0"/>
        <w:spacing w:line="580" w:lineRule="exact"/>
        <w:ind w:left="643"/>
        <w:rPr>
          <w:rFonts w:ascii="仿宋_GB2312" w:eastAsia="仿宋_GB2312"/>
          <w:sz w:val="32"/>
          <w:szCs w:val="32"/>
        </w:rPr>
      </w:pPr>
      <w:r>
        <w:rPr>
          <w:rFonts w:hint="eastAsia" w:ascii="仿宋_GB2312" w:eastAsia="仿宋_GB2312"/>
          <w:sz w:val="32"/>
          <w:szCs w:val="32"/>
        </w:rPr>
        <w:t>见附件1。</w:t>
      </w:r>
    </w:p>
    <w:p>
      <w:pPr>
        <w:shd w:val="solid" w:color="FFFFFF" w:fill="auto"/>
        <w:autoSpaceDN w:val="0"/>
        <w:adjustRightInd w:val="0"/>
        <w:snapToGrid w:val="0"/>
        <w:spacing w:line="580" w:lineRule="exact"/>
        <w:ind w:left="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bCs/>
          <w:sz w:val="32"/>
          <w:szCs w:val="32"/>
          <w:shd w:val="clear" w:color="auto" w:fill="FFFFFF"/>
        </w:rPr>
        <w:t>2021年</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日17时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（一）发送电子邮件至</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jlzdrsc@126.com。</w:t>
      </w:r>
      <w:r>
        <w:rPr>
          <w:rFonts w:ascii="仿宋_GB2312" w:eastAsia="仿宋_GB2312"/>
          <w:sz w:val="32"/>
          <w:szCs w:val="32"/>
          <w:shd w:val="clear" w:color="auto" w:fill="FFFFFF"/>
        </w:rPr>
        <w:t xml:space="preserve">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（二）电子邮件标题统一写成“XX确认参加国家统计局吉林调查总队XX职位面试”（见附件2）。如网上报名时填报的通讯地址、联系方式等信息发生变化，请在电子邮件中注明。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w:t>
      </w:r>
      <w:r>
        <w:fldChar w:fldCharType="begin"/>
      </w:r>
      <w:r>
        <w:instrText xml:space="preserve"> HYPERLINK "mailto:于2021年3月1日17时前发送扫描件至jlzdrsc@126.com" </w:instrText>
      </w:r>
      <w:r>
        <w:fldChar w:fldCharType="separate"/>
      </w:r>
      <w:r>
        <w:rPr>
          <w:rFonts w:hint="eastAsia" w:ascii="仿宋_GB2312" w:eastAsia="仿宋_GB2312"/>
          <w:sz w:val="32"/>
          <w:szCs w:val="32"/>
          <w:shd w:val="clear" w:color="auto" w:fill="FFFFFF"/>
        </w:rPr>
        <w:t>于</w:t>
      </w:r>
      <w:r>
        <w:rPr>
          <w:rFonts w:hint="eastAsia" w:ascii="仿宋_GB2312" w:eastAsia="仿宋_GB2312"/>
          <w:b/>
          <w:bCs/>
          <w:sz w:val="32"/>
          <w:szCs w:val="32"/>
          <w:shd w:val="clear" w:color="auto" w:fill="FFFFFF"/>
        </w:rPr>
        <w:t>2021年</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日17时</w:t>
      </w:r>
      <w:r>
        <w:rPr>
          <w:rFonts w:hint="eastAsia" w:ascii="仿宋_GB2312" w:eastAsia="仿宋_GB2312"/>
          <w:sz w:val="32"/>
          <w:szCs w:val="32"/>
          <w:shd w:val="clear" w:color="auto" w:fill="FFFFFF"/>
        </w:rPr>
        <w:t>前发送扫描件至jlzdrsc@126.com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rPr>
        <w:t>3月8日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w:t>
      </w:r>
      <w:r>
        <w:rPr>
          <w:rFonts w:hint="eastAsia" w:ascii="仿宋_GB2312" w:hAnsi="Calibri" w:eastAsia="仿宋_GB2312" w:cs="黑体"/>
          <w:sz w:val="32"/>
          <w:szCs w:val="32"/>
        </w:rPr>
        <w:t>国家统计局吉林调查总队人事教育处</w:t>
      </w:r>
      <w:r>
        <w:rPr>
          <w:rFonts w:hint="eastAsia" w:ascii="仿宋_GB2312" w:eastAsia="仿宋_GB2312"/>
          <w:sz w:val="32"/>
          <w:szCs w:val="32"/>
        </w:rPr>
        <w:t>（地址：</w:t>
      </w:r>
      <w:r>
        <w:rPr>
          <w:rFonts w:hint="eastAsia" w:ascii="仿宋_GB2312" w:hAnsi="Calibri" w:eastAsia="仿宋_GB2312" w:cs="黑体"/>
          <w:sz w:val="32"/>
          <w:szCs w:val="32"/>
        </w:rPr>
        <w:t>吉林省长春市朝阳区工农大路2958号，邮编：130021，电话：0431-85899731、85890138）</w:t>
      </w:r>
      <w:r>
        <w:rPr>
          <w:rFonts w:ascii="仿宋_GB2312" w:hAnsi="Calibri" w:eastAsia="仿宋_GB2312" w:cs="黑体"/>
          <w:sz w:val="32"/>
          <w:szCs w:val="32"/>
        </w:rPr>
        <w:t>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hAnsi="Calibri" w:eastAsia="仿宋_GB2312" w:cs="黑体"/>
          <w:sz w:val="32"/>
          <w:szCs w:val="32"/>
        </w:rPr>
      </w:pPr>
      <w:r>
        <w:rPr>
          <w:rFonts w:hint="eastAsia" w:ascii="仿宋_GB2312" w:hAnsi="Calibri" w:eastAsia="仿宋_GB2312" w:cs="黑体"/>
          <w:sz w:val="32"/>
          <w:szCs w:val="32"/>
        </w:rPr>
        <w:t>（一）本人身份证、学生证或工作证。</w:t>
      </w:r>
    </w:p>
    <w:p>
      <w:pPr>
        <w:shd w:val="solid" w:color="FFFFFF" w:fill="auto"/>
        <w:autoSpaceDN w:val="0"/>
        <w:spacing w:line="600" w:lineRule="exact"/>
        <w:ind w:firstLine="643"/>
        <w:rPr>
          <w:rFonts w:ascii="仿宋_GB2312" w:hAnsi="Calibri" w:eastAsia="仿宋_GB2312" w:cs="黑体"/>
          <w:sz w:val="32"/>
          <w:szCs w:val="32"/>
        </w:rPr>
      </w:pPr>
      <w:r>
        <w:rPr>
          <w:rFonts w:hint="eastAsia" w:ascii="仿宋_GB2312" w:hAnsi="Calibri" w:eastAsia="仿宋_GB2312" w:cs="黑体"/>
          <w:sz w:val="32"/>
          <w:szCs w:val="32"/>
        </w:rPr>
        <w:t>（二）公共科目笔试准考证。</w:t>
      </w:r>
    </w:p>
    <w:p>
      <w:pPr>
        <w:shd w:val="solid" w:color="FFFFFF" w:fill="auto"/>
        <w:autoSpaceDN w:val="0"/>
        <w:spacing w:line="600" w:lineRule="exact"/>
        <w:ind w:firstLine="643"/>
        <w:rPr>
          <w:rFonts w:ascii="仿宋_GB2312" w:hAnsi="Calibri" w:eastAsia="仿宋_GB2312" w:cs="黑体"/>
          <w:sz w:val="32"/>
          <w:szCs w:val="32"/>
        </w:rPr>
      </w:pPr>
      <w:r>
        <w:rPr>
          <w:rFonts w:hint="eastAsia" w:ascii="仿宋_GB2312" w:hAnsi="Calibri" w:eastAsia="仿宋_GB2312" w:cs="黑体"/>
          <w:sz w:val="32"/>
          <w:szCs w:val="32"/>
        </w:rPr>
        <w:t>（三）户口簿（户口登记卡）首页、本人页。</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（五）本（专）科、研究生各阶段学历、学位证书，所报职位要求的外语等级证书、计算机等级证书等材料。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相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（七）除上述材料外，考生需按照身份类别，提供以下材料：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应届毕业生提供所在学校加盖公章的报名推荐表（须注明培养方式）。</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 w:val="0"/>
          <w:bCs w:val="0"/>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w:t>
      </w:r>
      <w:r>
        <w:rPr>
          <w:rFonts w:ascii="仿宋_GB2312" w:eastAsia="仿宋_GB2312"/>
          <w:b w:val="0"/>
          <w:bCs w:val="0"/>
          <w:sz w:val="32"/>
          <w:szCs w:val="32"/>
        </w:rPr>
        <w:t>国家承认的高等学校</w:t>
      </w:r>
      <w:r>
        <w:rPr>
          <w:rFonts w:hint="eastAsia" w:ascii="仿宋_GB2312" w:eastAsia="仿宋_GB2312"/>
          <w:b w:val="0"/>
          <w:bCs w:val="0"/>
          <w:sz w:val="32"/>
          <w:szCs w:val="32"/>
        </w:rPr>
        <w:t>毕业</w:t>
      </w:r>
      <w:r>
        <w:rPr>
          <w:rFonts w:ascii="仿宋_GB2312" w:eastAsia="仿宋_GB2312"/>
          <w:b w:val="0"/>
          <w:bCs w:val="0"/>
          <w:sz w:val="32"/>
          <w:szCs w:val="32"/>
        </w:rPr>
        <w:t>证书</w:t>
      </w:r>
      <w:r>
        <w:rPr>
          <w:rFonts w:hint="eastAsia" w:ascii="仿宋_GB2312" w:eastAsia="仿宋_GB2312"/>
          <w:b w:val="0"/>
          <w:bCs w:val="0"/>
          <w:sz w:val="32"/>
          <w:szCs w:val="32"/>
        </w:rPr>
        <w:t>复印件，</w:t>
      </w:r>
      <w:r>
        <w:rPr>
          <w:rFonts w:ascii="仿宋_GB2312" w:eastAsia="仿宋_GB2312"/>
          <w:b w:val="0"/>
          <w:bCs w:val="0"/>
          <w:sz w:val="32"/>
          <w:szCs w:val="32"/>
        </w:rPr>
        <w:t>并由县级及以上</w:t>
      </w:r>
      <w:r>
        <w:rPr>
          <w:rFonts w:hint="eastAsia" w:ascii="仿宋_GB2312" w:eastAsia="仿宋_GB2312"/>
          <w:b w:val="0"/>
          <w:bCs w:val="0"/>
          <w:sz w:val="32"/>
          <w:szCs w:val="32"/>
        </w:rPr>
        <w:t>退役</w:t>
      </w:r>
      <w:r>
        <w:rPr>
          <w:rFonts w:ascii="仿宋_GB2312" w:eastAsia="仿宋_GB2312"/>
          <w:b w:val="0"/>
          <w:bCs w:val="0"/>
          <w:sz w:val="32"/>
          <w:szCs w:val="32"/>
        </w:rPr>
        <w:t>军人事务部门加盖公章</w:t>
      </w:r>
      <w:r>
        <w:rPr>
          <w:rFonts w:hint="eastAsia" w:ascii="仿宋_GB2312" w:eastAsia="仿宋_GB2312"/>
          <w:b w:val="0"/>
          <w:bCs w:val="0"/>
          <w:sz w:val="32"/>
          <w:szCs w:val="32"/>
        </w:rPr>
        <w:t>。</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b/>
          <w:sz w:val="32"/>
          <w:szCs w:val="32"/>
          <w:u w:val="single"/>
        </w:rPr>
      </w:pPr>
      <w:r>
        <w:rPr>
          <w:rFonts w:hint="eastAsia" w:ascii="仿宋_GB2312" w:eastAsia="仿宋_GB2312"/>
          <w:b w:val="0"/>
          <w:bCs w:val="0"/>
          <w:sz w:val="32"/>
          <w:szCs w:val="32"/>
        </w:rPr>
        <w:t>此外</w:t>
      </w:r>
      <w:r>
        <w:rPr>
          <w:rFonts w:ascii="仿宋_GB2312" w:eastAsia="仿宋_GB2312"/>
          <w:b w:val="0"/>
          <w:bCs w:val="0"/>
          <w:sz w:val="32"/>
          <w:szCs w:val="32"/>
        </w:rPr>
        <w:t>，面试当天还将进行现场资格</w:t>
      </w:r>
      <w:r>
        <w:rPr>
          <w:rFonts w:hint="eastAsia" w:ascii="仿宋_GB2312" w:eastAsia="仿宋_GB2312"/>
          <w:b w:val="0"/>
          <w:bCs w:val="0"/>
          <w:sz w:val="32"/>
          <w:szCs w:val="32"/>
        </w:rPr>
        <w:t>复审</w:t>
      </w:r>
      <w:r>
        <w:rPr>
          <w:rFonts w:ascii="仿宋_GB2312" w:eastAsia="仿宋_GB2312"/>
          <w:b w:val="0"/>
          <w:bCs w:val="0"/>
          <w:sz w:val="32"/>
          <w:szCs w:val="32"/>
        </w:rPr>
        <w:t>，届时请考生备齐以上材料</w:t>
      </w:r>
      <w:r>
        <w:rPr>
          <w:rFonts w:ascii="仿宋_GB2312" w:eastAsia="仿宋_GB2312"/>
          <w:b/>
          <w:sz w:val="32"/>
          <w:szCs w:val="32"/>
        </w:rPr>
        <w:t>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面试分别于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进行，每日上午9：00开始，具体职位面试时间见附件1。</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参加面试的考生须于当日上午7：30前携带身份证、准考证和资格复审材料原件到达面试地点，进行现场资格复审，并在工作人员引导下进入候考室。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adjustRightInd w:val="0"/>
        <w:snapToGrid w:val="0"/>
        <w:spacing w:line="58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吉林省新民宾馆4层。地址：长春市新民大街626号（新民大街与清华路交汇处，电话：0431-85593800）。</w:t>
      </w:r>
    </w:p>
    <w:p>
      <w:pPr>
        <w:adjustRightInd w:val="0"/>
        <w:snapToGrid w:val="0"/>
        <w:spacing w:line="580" w:lineRule="exact"/>
        <w:rPr>
          <w:rFonts w:ascii="仿宋_GB2312" w:eastAsia="仿宋_GB2312"/>
          <w:sz w:val="32"/>
          <w:szCs w:val="32"/>
          <w:shd w:val="clear" w:color="auto" w:fill="FFFFFF"/>
        </w:rPr>
      </w:pPr>
      <w:r>
        <w:rPr>
          <w:rFonts w:hint="eastAsia" w:ascii="仿宋_GB2312" w:eastAsia="仿宋_GB2312"/>
          <w:sz w:val="32"/>
          <w:szCs w:val="32"/>
        </w:rPr>
        <w:drawing>
          <wp:anchor distT="0" distB="0" distL="114300" distR="114300" simplePos="0" relativeHeight="251658240" behindDoc="0" locked="0" layoutInCell="1" allowOverlap="1">
            <wp:simplePos x="0" y="0"/>
            <wp:positionH relativeFrom="column">
              <wp:posOffset>325755</wp:posOffset>
            </wp:positionH>
            <wp:positionV relativeFrom="paragraph">
              <wp:posOffset>434975</wp:posOffset>
            </wp:positionV>
            <wp:extent cx="5048250" cy="3771900"/>
            <wp:effectExtent l="19050" t="0" r="0" b="0"/>
            <wp:wrapTopAndBottom/>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5"/>
                    <a:srcRect/>
                    <a:stretch>
                      <a:fillRect/>
                    </a:stretch>
                  </pic:blipFill>
                  <pic:spPr>
                    <a:xfrm>
                      <a:off x="0" y="0"/>
                      <a:ext cx="5048250" cy="3771900"/>
                    </a:xfrm>
                    <a:prstGeom prst="rect">
                      <a:avLst/>
                    </a:prstGeom>
                    <a:noFill/>
                    <a:ln w="9525">
                      <a:noFill/>
                      <a:miter lim="800000"/>
                      <a:headEnd/>
                      <a:tailEnd/>
                    </a:ln>
                  </pic:spPr>
                </pic:pic>
              </a:graphicData>
            </a:graphic>
          </wp:anchor>
        </w:drawing>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w:t>
      </w:r>
      <w:r>
        <w:rPr>
          <w:rFonts w:hint="eastAsia" w:ascii="仿宋_GB2312" w:eastAsia="仿宋_GB2312"/>
          <w:sz w:val="32"/>
          <w:szCs w:val="32"/>
        </w:rPr>
        <w:t>考生面试成绩达到70分的面试合格分数线，方可进入体检和考察。</w:t>
      </w:r>
      <w:r>
        <w:rPr>
          <w:rFonts w:ascii="黑体" w:hAnsi="黑体" w:eastAsia="黑体"/>
          <w:sz w:val="32"/>
          <w:szCs w:val="32"/>
        </w:rPr>
        <w:t xml:space="preserve"> </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adjustRightInd w:val="0"/>
        <w:snapToGrid w:val="0"/>
        <w:spacing w:line="580" w:lineRule="exact"/>
        <w:rPr>
          <w:rFonts w:ascii="仿宋_GB2312" w:eastAsia="仿宋_GB2312"/>
          <w:szCs w:val="32"/>
        </w:rPr>
      </w:pPr>
      <w:r>
        <w:rPr>
          <w:rFonts w:hint="eastAsia" w:ascii="仿宋_GB2312" w:eastAsia="仿宋_GB2312"/>
          <w:szCs w:val="32"/>
          <w:shd w:val="clear" w:color="auto" w:fill="FFFFFF"/>
        </w:rPr>
        <w:t>体检于2021年</w:t>
      </w:r>
      <w:r>
        <w:rPr>
          <w:rFonts w:hint="eastAsia" w:ascii="仿宋_GB2312" w:eastAsia="仿宋_GB2312"/>
          <w:szCs w:val="32"/>
        </w:rPr>
        <w:t>3月26日进行，请于当天上午7:00前在国家统计局吉林调查总队集合，届时统一前往，请考生合理安排好行程，注意安全。体检费用由考生承担。</w:t>
      </w:r>
    </w:p>
    <w:p>
      <w:pPr>
        <w:pStyle w:val="2"/>
        <w:spacing w:line="600" w:lineRule="exact"/>
        <w:rPr>
          <w:rFonts w:ascii="楷体_GB2312" w:eastAsia="楷体_GB2312"/>
          <w:szCs w:val="32"/>
        </w:rPr>
      </w:pPr>
      <w:r>
        <w:rPr>
          <w:rFonts w:hint="eastAsia" w:ascii="楷体_GB2312" w:eastAsia="楷体_GB231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长春市</w:t>
      </w:r>
      <w:r>
        <w:rPr>
          <w:rFonts w:hint="eastAsia" w:ascii="仿宋_GB2312" w:eastAsia="仿宋_GB2312"/>
          <w:sz w:val="32"/>
          <w:szCs w:val="32"/>
        </w:rPr>
        <w:t>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联系方式：0431-85899731</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0431-85890138（传真）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附件：1.进入面试人员名单</w:t>
      </w:r>
    </w:p>
    <w:p>
      <w:pPr>
        <w:spacing w:line="600" w:lineRule="exact"/>
        <w:ind w:firstLine="1600" w:firstLineChars="500"/>
        <w:rPr>
          <w:rFonts w:ascii="仿宋_GB2312" w:eastAsia="仿宋_GB2312"/>
          <w:sz w:val="32"/>
          <w:szCs w:val="32"/>
          <w:shd w:val="clear" w:color="auto" w:fill="FFFFFF"/>
        </w:rPr>
      </w:pPr>
      <w:r>
        <w:rPr>
          <w:rFonts w:hint="eastAsia" w:ascii="仿宋_GB2312" w:eastAsia="仿宋_GB2312"/>
          <w:sz w:val="32"/>
          <w:szCs w:val="32"/>
          <w:shd w:val="clear" w:color="auto" w:fill="FFFFFF"/>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国家统计局吉林调查总队</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1" w:name="_GoBack"/>
      <w:bookmarkEnd w:id="1"/>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ascii="方正小标宋简体" w:hAnsi="黑体" w:eastAsia="方正小标宋简体"/>
          <w:bCs/>
          <w:color w:val="000000"/>
          <w:spacing w:val="8"/>
          <w:sz w:val="32"/>
          <w:szCs w:val="32"/>
        </w:rPr>
      </w:pPr>
      <w:r>
        <w:rPr>
          <w:rFonts w:eastAsia="仿宋_GB2312"/>
          <w:sz w:val="32"/>
          <w:szCs w:val="32"/>
          <w:shd w:val="clear" w:color="auto" w:fill="FFFFFF"/>
        </w:rPr>
        <w:br w:type="page"/>
      </w:r>
      <w:r>
        <w:rPr>
          <w:rFonts w:hint="eastAsia" w:ascii="黑体" w:hAnsi="黑体" w:eastAsia="黑体"/>
          <w:bCs/>
          <w:color w:val="000000"/>
          <w:spacing w:val="8"/>
          <w:sz w:val="32"/>
          <w:szCs w:val="32"/>
        </w:rPr>
        <w:t>附件1</w:t>
      </w:r>
    </w:p>
    <w:p>
      <w:pPr>
        <w:adjustRightInd w:val="0"/>
        <w:snapToGrid w:val="0"/>
        <w:jc w:val="center"/>
        <w:rPr>
          <w:rFonts w:ascii="方正小标宋简体" w:hAnsi="黑体" w:eastAsia="方正小标宋简体"/>
          <w:bCs/>
          <w:color w:val="000000"/>
          <w:spacing w:val="8"/>
          <w:sz w:val="44"/>
          <w:szCs w:val="44"/>
        </w:rPr>
      </w:pPr>
      <w:r>
        <w:rPr>
          <w:rFonts w:hint="eastAsia" w:ascii="方正小标宋简体" w:hAnsi="黑体" w:eastAsia="方正小标宋简体"/>
          <w:bCs/>
          <w:color w:val="000000"/>
          <w:spacing w:val="8"/>
          <w:sz w:val="44"/>
          <w:szCs w:val="44"/>
        </w:rPr>
        <w:t>进入面试人员名单</w:t>
      </w:r>
    </w:p>
    <w:tbl>
      <w:tblPr>
        <w:tblStyle w:val="6"/>
        <w:tblW w:w="8645" w:type="dxa"/>
        <w:jc w:val="center"/>
        <w:tblLayout w:type="fixed"/>
        <w:tblCellMar>
          <w:top w:w="0" w:type="dxa"/>
          <w:left w:w="108" w:type="dxa"/>
          <w:bottom w:w="0" w:type="dxa"/>
          <w:right w:w="108" w:type="dxa"/>
        </w:tblCellMar>
      </w:tblPr>
      <w:tblGrid>
        <w:gridCol w:w="2435"/>
        <w:gridCol w:w="933"/>
        <w:gridCol w:w="1134"/>
        <w:gridCol w:w="2186"/>
        <w:gridCol w:w="1276"/>
        <w:gridCol w:w="681"/>
      </w:tblGrid>
      <w:tr>
        <w:tblPrEx>
          <w:tblCellMar>
            <w:top w:w="0" w:type="dxa"/>
            <w:left w:w="108" w:type="dxa"/>
            <w:bottom w:w="0" w:type="dxa"/>
            <w:right w:w="108" w:type="dxa"/>
          </w:tblCellMar>
        </w:tblPrEx>
        <w:trPr>
          <w:trHeight w:val="1695" w:hRule="atLeast"/>
          <w:jc w:val="center"/>
        </w:trPr>
        <w:tc>
          <w:tcPr>
            <w:tcW w:w="2435"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3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姓名</w:t>
            </w:r>
          </w:p>
        </w:tc>
        <w:tc>
          <w:tcPr>
            <w:tcW w:w="218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7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面试</w:t>
            </w:r>
          </w:p>
          <w:p>
            <w:pPr>
              <w:widowControl/>
              <w:autoSpaceDN w:val="0"/>
              <w:spacing w:line="528" w:lineRule="auto"/>
              <w:jc w:val="center"/>
              <w:rPr>
                <w:sz w:val="28"/>
                <w:szCs w:val="28"/>
              </w:rPr>
            </w:pPr>
            <w:r>
              <w:rPr>
                <w:rFonts w:eastAsia="黑体"/>
                <w:kern w:val="0"/>
                <w:sz w:val="28"/>
                <w:szCs w:val="28"/>
              </w:rPr>
              <w:t>时间</w:t>
            </w:r>
          </w:p>
        </w:tc>
        <w:tc>
          <w:tcPr>
            <w:tcW w:w="681"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备注</w:t>
            </w: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吉林市调查队业务科室一级科员（1）（</w:t>
            </w:r>
            <w:r>
              <w:rPr>
                <w:rFonts w:ascii="仿宋_GB2312" w:eastAsia="仿宋_GB2312"/>
                <w:sz w:val="24"/>
                <w:szCs w:val="24"/>
              </w:rPr>
              <w:t>400110107001</w:t>
            </w:r>
            <w:r>
              <w:rPr>
                <w:rFonts w:hint="eastAsia" w:ascii="仿宋_GB2312" w:eastAsia="仿宋_GB2312"/>
                <w:sz w:val="24"/>
                <w:szCs w:val="24"/>
              </w:rPr>
              <w:t>）</w:t>
            </w:r>
          </w:p>
        </w:tc>
        <w:tc>
          <w:tcPr>
            <w:tcW w:w="93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126.2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张钰源</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135222011600104</w:t>
            </w:r>
          </w:p>
        </w:tc>
        <w:tc>
          <w:tcPr>
            <w:tcW w:w="127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程靖文</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135222013005005</w:t>
            </w:r>
          </w:p>
        </w:tc>
        <w:tc>
          <w:tcPr>
            <w:tcW w:w="127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681"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刘京京</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135222013901516</w:t>
            </w:r>
          </w:p>
        </w:tc>
        <w:tc>
          <w:tcPr>
            <w:tcW w:w="127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681"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吉林市调查队业务科室一级科员（2）</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400110107002</w:t>
            </w:r>
            <w:r>
              <w:rPr>
                <w:rFonts w:hint="eastAsia" w:ascii="仿宋_GB2312" w:eastAsia="仿宋_GB2312"/>
                <w:sz w:val="24"/>
                <w:szCs w:val="24"/>
              </w:rPr>
              <w:t>）</w:t>
            </w:r>
          </w:p>
        </w:tc>
        <w:tc>
          <w:tcPr>
            <w:tcW w:w="93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114.3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刘金厚</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135222012201303</w:t>
            </w:r>
          </w:p>
        </w:tc>
        <w:tc>
          <w:tcPr>
            <w:tcW w:w="127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孙迎伟</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135222012701622</w:t>
            </w:r>
          </w:p>
        </w:tc>
        <w:tc>
          <w:tcPr>
            <w:tcW w:w="127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黄  鑫</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135242011911717</w:t>
            </w:r>
          </w:p>
        </w:tc>
        <w:tc>
          <w:tcPr>
            <w:tcW w:w="127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吉林市调查队综合科室一级科员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400110107003</w:t>
            </w:r>
            <w:r>
              <w:rPr>
                <w:rFonts w:hint="eastAsia" w:ascii="仿宋_GB2312" w:eastAsia="仿宋_GB2312"/>
                <w:sz w:val="24"/>
                <w:szCs w:val="24"/>
              </w:rPr>
              <w:t>）</w:t>
            </w:r>
          </w:p>
        </w:tc>
        <w:tc>
          <w:tcPr>
            <w:tcW w:w="93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121.2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辛佳凝</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135222011100118</w:t>
            </w:r>
          </w:p>
        </w:tc>
        <w:tc>
          <w:tcPr>
            <w:tcW w:w="127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兰雅娜</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135222011200322</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田  甜</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135222012101527</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白城调查队业务科室一级科员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400110107008</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程淑枝</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135215012104815</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崔嘉璐</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135221010801608</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rPr>
                <w:rFonts w:ascii="仿宋_GB2312" w:eastAsia="仿宋_GB2312"/>
                <w:sz w:val="24"/>
                <w:szCs w:val="24"/>
              </w:rPr>
            </w:pPr>
          </w:p>
        </w:tc>
        <w:tc>
          <w:tcPr>
            <w:tcW w:w="93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关佳慧</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135222011401921</w:t>
            </w:r>
          </w:p>
        </w:tc>
        <w:tc>
          <w:tcPr>
            <w:tcW w:w="1276"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tcBorders>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延边调查队业务科室一级科员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400110107009</w:t>
            </w:r>
            <w:r>
              <w:rPr>
                <w:rFonts w:hint="eastAsia" w:ascii="仿宋_GB2312" w:eastAsia="仿宋_GB2312"/>
                <w:sz w:val="24"/>
                <w:szCs w:val="24"/>
              </w:rPr>
              <w:t>）</w:t>
            </w:r>
          </w:p>
        </w:tc>
        <w:tc>
          <w:tcPr>
            <w:tcW w:w="93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108.6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  旭</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135222012301722</w:t>
            </w:r>
          </w:p>
        </w:tc>
        <w:tc>
          <w:tcPr>
            <w:tcW w:w="1276"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top w:val="single" w:color="auto" w:sz="4" w:space="0"/>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张群研</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135222012501513</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殷馨钰</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135222013201928</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农安调查队一级科员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400110107010</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  琪</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135222013000117</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徐一丕</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135233030702307</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薛  鹏</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135237080504718</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农安调查队一级科员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400110107011</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116.6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宋珊珊</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135222012100226</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3月23日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朱思锦</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135222013100211</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康  佳</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135222013202529</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白山调查队综合科室一级科员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400110107004</w:t>
            </w:r>
            <w:r>
              <w:rPr>
                <w:rFonts w:hint="eastAsia" w:ascii="仿宋_GB2312" w:eastAsia="仿宋_GB2312"/>
                <w:sz w:val="24"/>
                <w:szCs w:val="24"/>
              </w:rPr>
              <w:t>）</w:t>
            </w:r>
          </w:p>
        </w:tc>
        <w:tc>
          <w:tcPr>
            <w:tcW w:w="93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124.7</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汪佳煊</w:t>
            </w:r>
          </w:p>
        </w:tc>
        <w:tc>
          <w:tcPr>
            <w:tcW w:w="2186"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135222011201109</w:t>
            </w:r>
          </w:p>
        </w:tc>
        <w:tc>
          <w:tcPr>
            <w:tcW w:w="1276"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top w:val="single" w:color="auto" w:sz="4" w:space="0"/>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张守军</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135222012300324</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全栩瑶</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135222013401624</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白山调查队业务科室四级主任科员及以下</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400110107005</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110.7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  锐</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135222010800126</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屠立佳</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135222012000209</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刘  烨</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135222013201425</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白山调查队业务科室一级科员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400110107006</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112.8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宋  佳</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135222011400116</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  阁</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135222012201617</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  岚</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135222012300524</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桦甸调查队一级科员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400110107012</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  昕</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135222010602829</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盛  迪</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135222011902104</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赵  瑞</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135222013300212</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公主岭调查队一级科员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400110107013</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116.3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路小玉</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135222011300304</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范英明</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135222012701813</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任雪娜</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135222013201628</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乾安调查队一级科员</w:t>
            </w:r>
          </w:p>
          <w:p>
            <w:pPr>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400110107014</w:t>
            </w:r>
            <w:r>
              <w:rPr>
                <w:rFonts w:hint="eastAsia" w:ascii="仿宋_GB2312" w:eastAsia="仿宋_GB2312"/>
                <w:sz w:val="24"/>
                <w:szCs w:val="24"/>
              </w:rPr>
              <w:t>）</w:t>
            </w:r>
          </w:p>
        </w:tc>
        <w:tc>
          <w:tcPr>
            <w:tcW w:w="933" w:type="dxa"/>
            <w:vMerge w:val="restart"/>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122.6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衣彦舒</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135222013600926</w:t>
            </w:r>
          </w:p>
        </w:tc>
        <w:tc>
          <w:tcPr>
            <w:tcW w:w="1276" w:type="dxa"/>
            <w:vMerge w:val="restart"/>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杨  朔</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135222013700522</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  瑞</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135222013900615</w:t>
            </w:r>
          </w:p>
        </w:tc>
        <w:tc>
          <w:tcPr>
            <w:tcW w:w="127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乾安调查队一级科员</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400110107015</w:t>
            </w:r>
            <w:r>
              <w:rPr>
                <w:rFonts w:hint="eastAsia" w:ascii="仿宋_GB2312" w:eastAsia="仿宋_GB2312"/>
                <w:sz w:val="24"/>
                <w:szCs w:val="24"/>
              </w:rPr>
              <w:t>）</w:t>
            </w:r>
          </w:p>
        </w:tc>
        <w:tc>
          <w:tcPr>
            <w:tcW w:w="93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100.8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马梓伦</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135222010600715</w:t>
            </w:r>
          </w:p>
        </w:tc>
        <w:tc>
          <w:tcPr>
            <w:tcW w:w="127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r>
              <w:rPr>
                <w:rFonts w:hint="eastAsia" w:ascii="仿宋_GB2312" w:eastAsia="仿宋_GB2312"/>
                <w:b/>
                <w:sz w:val="24"/>
                <w:szCs w:val="24"/>
              </w:rPr>
              <w:t>3月24日</w:t>
            </w:r>
          </w:p>
        </w:tc>
        <w:tc>
          <w:tcPr>
            <w:tcW w:w="681"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李  天</w:t>
            </w:r>
          </w:p>
        </w:tc>
        <w:tc>
          <w:tcPr>
            <w:tcW w:w="21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135222011401405</w:t>
            </w:r>
          </w:p>
        </w:tc>
        <w:tc>
          <w:tcPr>
            <w:tcW w:w="1276"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681"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435"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3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徐天宇</w:t>
            </w:r>
          </w:p>
        </w:tc>
        <w:tc>
          <w:tcPr>
            <w:tcW w:w="2186"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ascii="仿宋_GB2312" w:eastAsia="仿宋_GB2312"/>
                <w:sz w:val="24"/>
                <w:szCs w:val="24"/>
              </w:rPr>
              <w:t>135222012300216</w:t>
            </w:r>
          </w:p>
        </w:tc>
        <w:tc>
          <w:tcPr>
            <w:tcW w:w="1276"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681"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pacing w:line="600" w:lineRule="exact"/>
        <w:ind w:firstLine="4480" w:firstLineChars="1400"/>
        <w:rPr>
          <w:rFonts w:eastAsia="仿宋_GB2312"/>
          <w:sz w:val="32"/>
          <w:szCs w:val="32"/>
          <w:shd w:val="clear" w:color="auto" w:fill="FFFFFF"/>
        </w:rPr>
      </w:pPr>
    </w:p>
    <w:p>
      <w:pPr>
        <w:spacing w:line="600" w:lineRule="exact"/>
        <w:ind w:firstLine="4480" w:firstLineChars="1400"/>
        <w:rPr>
          <w:rFonts w:eastAsia="仿宋_GB2312"/>
          <w:sz w:val="32"/>
          <w:szCs w:val="32"/>
          <w:shd w:val="clear" w:color="auto" w:fill="FFFFFF"/>
        </w:rPr>
      </w:pPr>
    </w:p>
    <w:p>
      <w:pPr>
        <w:spacing w:line="600" w:lineRule="exact"/>
        <w:ind w:firstLine="4480" w:firstLineChars="1400"/>
        <w:rPr>
          <w:rFonts w:eastAsia="仿宋_GB2312"/>
          <w:sz w:val="32"/>
          <w:szCs w:val="32"/>
          <w:shd w:val="clear" w:color="auto" w:fill="FFFFFF"/>
        </w:rPr>
      </w:pPr>
    </w:p>
    <w:p>
      <w:pPr>
        <w:spacing w:line="600" w:lineRule="exact"/>
        <w:ind w:firstLine="4480" w:firstLineChars="1400"/>
        <w:rPr>
          <w:rFonts w:eastAsia="仿宋_GB2312"/>
          <w:sz w:val="32"/>
          <w:szCs w:val="32"/>
          <w:shd w:val="clear" w:color="auto" w:fill="FFFFFF"/>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XX确认参加国家统计局吉林调查总队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国家统计局吉林调查总队：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3360" w:firstLineChars="105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3360" w:firstLineChars="105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国家统计局吉林调查总队：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3680" w:firstLineChars="115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3680" w:firstLineChars="115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A4293"/>
    <w:multiLevelType w:val="multilevel"/>
    <w:tmpl w:val="12EA4293"/>
    <w:lvl w:ilvl="0" w:tentative="0">
      <w:start w:val="1"/>
      <w:numFmt w:val="japaneseCounting"/>
      <w:lvlText w:val="%1、"/>
      <w:lvlJc w:val="left"/>
      <w:pPr>
        <w:ind w:left="1363" w:hanging="720"/>
      </w:pPr>
      <w:rPr>
        <w:rFonts w:hint="default"/>
        <w:u w:val="none"/>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33585"/>
    <w:rsid w:val="0004326E"/>
    <w:rsid w:val="00051D74"/>
    <w:rsid w:val="00056B94"/>
    <w:rsid w:val="0006529C"/>
    <w:rsid w:val="000761E7"/>
    <w:rsid w:val="00086C5B"/>
    <w:rsid w:val="00086DED"/>
    <w:rsid w:val="000A1013"/>
    <w:rsid w:val="000A1BE1"/>
    <w:rsid w:val="000B50F5"/>
    <w:rsid w:val="000C09BF"/>
    <w:rsid w:val="000C3C26"/>
    <w:rsid w:val="000C4E7D"/>
    <w:rsid w:val="000C7BAB"/>
    <w:rsid w:val="000D0351"/>
    <w:rsid w:val="000D3CEB"/>
    <w:rsid w:val="000D7F5F"/>
    <w:rsid w:val="00102463"/>
    <w:rsid w:val="0011523B"/>
    <w:rsid w:val="00162AA6"/>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3D6E"/>
    <w:rsid w:val="001D7747"/>
    <w:rsid w:val="001F442D"/>
    <w:rsid w:val="00200009"/>
    <w:rsid w:val="00203AAC"/>
    <w:rsid w:val="00207D07"/>
    <w:rsid w:val="00236FBF"/>
    <w:rsid w:val="002A30CB"/>
    <w:rsid w:val="002E0289"/>
    <w:rsid w:val="002E2362"/>
    <w:rsid w:val="002E43DA"/>
    <w:rsid w:val="003035B1"/>
    <w:rsid w:val="00303B7C"/>
    <w:rsid w:val="00324FF4"/>
    <w:rsid w:val="00332C9E"/>
    <w:rsid w:val="00340063"/>
    <w:rsid w:val="003405BD"/>
    <w:rsid w:val="0034399F"/>
    <w:rsid w:val="00380F25"/>
    <w:rsid w:val="003956E3"/>
    <w:rsid w:val="003A25A3"/>
    <w:rsid w:val="003A25F7"/>
    <w:rsid w:val="003A3F59"/>
    <w:rsid w:val="003C0E76"/>
    <w:rsid w:val="003C1158"/>
    <w:rsid w:val="003C75C6"/>
    <w:rsid w:val="003D07BB"/>
    <w:rsid w:val="003E4AB4"/>
    <w:rsid w:val="003F3F2F"/>
    <w:rsid w:val="00434D59"/>
    <w:rsid w:val="00440902"/>
    <w:rsid w:val="00442B75"/>
    <w:rsid w:val="00460AE1"/>
    <w:rsid w:val="00466650"/>
    <w:rsid w:val="0048132C"/>
    <w:rsid w:val="00481D6D"/>
    <w:rsid w:val="004C5817"/>
    <w:rsid w:val="004D7B70"/>
    <w:rsid w:val="005015CB"/>
    <w:rsid w:val="00532308"/>
    <w:rsid w:val="00541D67"/>
    <w:rsid w:val="005442CC"/>
    <w:rsid w:val="00546B54"/>
    <w:rsid w:val="00554DBF"/>
    <w:rsid w:val="00565E2B"/>
    <w:rsid w:val="00567C34"/>
    <w:rsid w:val="00580E96"/>
    <w:rsid w:val="00581C9A"/>
    <w:rsid w:val="00584C1D"/>
    <w:rsid w:val="005F12D4"/>
    <w:rsid w:val="00603AF7"/>
    <w:rsid w:val="00634804"/>
    <w:rsid w:val="006412FB"/>
    <w:rsid w:val="00654EA8"/>
    <w:rsid w:val="0065699B"/>
    <w:rsid w:val="00665935"/>
    <w:rsid w:val="006802CB"/>
    <w:rsid w:val="00692658"/>
    <w:rsid w:val="006A2017"/>
    <w:rsid w:val="006D43E7"/>
    <w:rsid w:val="006E7749"/>
    <w:rsid w:val="006F3754"/>
    <w:rsid w:val="006F3E70"/>
    <w:rsid w:val="00703E1B"/>
    <w:rsid w:val="00705E62"/>
    <w:rsid w:val="00713138"/>
    <w:rsid w:val="00714F5B"/>
    <w:rsid w:val="0073391B"/>
    <w:rsid w:val="007556D5"/>
    <w:rsid w:val="00755FC5"/>
    <w:rsid w:val="007653CC"/>
    <w:rsid w:val="007848F2"/>
    <w:rsid w:val="007B0A23"/>
    <w:rsid w:val="007B770F"/>
    <w:rsid w:val="007E042C"/>
    <w:rsid w:val="007E06D8"/>
    <w:rsid w:val="007E7052"/>
    <w:rsid w:val="00801532"/>
    <w:rsid w:val="008060FF"/>
    <w:rsid w:val="00832187"/>
    <w:rsid w:val="008517C8"/>
    <w:rsid w:val="0086249C"/>
    <w:rsid w:val="00892009"/>
    <w:rsid w:val="0089422D"/>
    <w:rsid w:val="008A12FD"/>
    <w:rsid w:val="008A623E"/>
    <w:rsid w:val="008A632C"/>
    <w:rsid w:val="008C2C8A"/>
    <w:rsid w:val="008D2F36"/>
    <w:rsid w:val="008E1B2D"/>
    <w:rsid w:val="008F16BA"/>
    <w:rsid w:val="008F2DDD"/>
    <w:rsid w:val="00921A65"/>
    <w:rsid w:val="00937CAE"/>
    <w:rsid w:val="00943112"/>
    <w:rsid w:val="00962B44"/>
    <w:rsid w:val="00973123"/>
    <w:rsid w:val="00997777"/>
    <w:rsid w:val="009A550D"/>
    <w:rsid w:val="009C19AF"/>
    <w:rsid w:val="00A217CB"/>
    <w:rsid w:val="00A36C41"/>
    <w:rsid w:val="00A47E17"/>
    <w:rsid w:val="00A57A68"/>
    <w:rsid w:val="00A64B75"/>
    <w:rsid w:val="00A8171A"/>
    <w:rsid w:val="00A85E83"/>
    <w:rsid w:val="00AC2648"/>
    <w:rsid w:val="00AC26B4"/>
    <w:rsid w:val="00AC3FDC"/>
    <w:rsid w:val="00AD046D"/>
    <w:rsid w:val="00B00FF7"/>
    <w:rsid w:val="00B40B7F"/>
    <w:rsid w:val="00B53ED6"/>
    <w:rsid w:val="00B625E2"/>
    <w:rsid w:val="00B71767"/>
    <w:rsid w:val="00B80FEE"/>
    <w:rsid w:val="00B921B5"/>
    <w:rsid w:val="00B9683A"/>
    <w:rsid w:val="00BD15AE"/>
    <w:rsid w:val="00BD19CA"/>
    <w:rsid w:val="00BD517E"/>
    <w:rsid w:val="00BD53C4"/>
    <w:rsid w:val="00C14094"/>
    <w:rsid w:val="00C20E7D"/>
    <w:rsid w:val="00C30478"/>
    <w:rsid w:val="00C70443"/>
    <w:rsid w:val="00C715F7"/>
    <w:rsid w:val="00C748FB"/>
    <w:rsid w:val="00C82F28"/>
    <w:rsid w:val="00C97F63"/>
    <w:rsid w:val="00CA5064"/>
    <w:rsid w:val="00CC00C0"/>
    <w:rsid w:val="00CC5576"/>
    <w:rsid w:val="00CD1DE8"/>
    <w:rsid w:val="00CD2131"/>
    <w:rsid w:val="00CD385E"/>
    <w:rsid w:val="00CD76FC"/>
    <w:rsid w:val="00CE0F2D"/>
    <w:rsid w:val="00D05164"/>
    <w:rsid w:val="00D05323"/>
    <w:rsid w:val="00D13773"/>
    <w:rsid w:val="00D2217F"/>
    <w:rsid w:val="00D34D7C"/>
    <w:rsid w:val="00D3637F"/>
    <w:rsid w:val="00D41148"/>
    <w:rsid w:val="00D419A8"/>
    <w:rsid w:val="00D43EFD"/>
    <w:rsid w:val="00D51D21"/>
    <w:rsid w:val="00D615ED"/>
    <w:rsid w:val="00D76C5F"/>
    <w:rsid w:val="00D80F38"/>
    <w:rsid w:val="00D8394F"/>
    <w:rsid w:val="00D84B0C"/>
    <w:rsid w:val="00D96BDB"/>
    <w:rsid w:val="00DC4BE5"/>
    <w:rsid w:val="00DD0A11"/>
    <w:rsid w:val="00DD11F8"/>
    <w:rsid w:val="00DE5DA3"/>
    <w:rsid w:val="00E3248B"/>
    <w:rsid w:val="00E42A0C"/>
    <w:rsid w:val="00E56AF7"/>
    <w:rsid w:val="00E5723F"/>
    <w:rsid w:val="00E73ED3"/>
    <w:rsid w:val="00E754EA"/>
    <w:rsid w:val="00E7612F"/>
    <w:rsid w:val="00E8788F"/>
    <w:rsid w:val="00E879F4"/>
    <w:rsid w:val="00E97B35"/>
    <w:rsid w:val="00EA0E82"/>
    <w:rsid w:val="00EA1877"/>
    <w:rsid w:val="00EB0737"/>
    <w:rsid w:val="00EB5787"/>
    <w:rsid w:val="00EF09AE"/>
    <w:rsid w:val="00EF285F"/>
    <w:rsid w:val="00F01447"/>
    <w:rsid w:val="00F0644E"/>
    <w:rsid w:val="00F071EB"/>
    <w:rsid w:val="00F21733"/>
    <w:rsid w:val="00F30326"/>
    <w:rsid w:val="00F30DAC"/>
    <w:rsid w:val="00F32568"/>
    <w:rsid w:val="00F34095"/>
    <w:rsid w:val="00F34DD2"/>
    <w:rsid w:val="00F4019C"/>
    <w:rsid w:val="00F611E9"/>
    <w:rsid w:val="00F72A66"/>
    <w:rsid w:val="00F95BAE"/>
    <w:rsid w:val="00FA02A0"/>
    <w:rsid w:val="00FA739D"/>
    <w:rsid w:val="00FC20AB"/>
    <w:rsid w:val="00FE4225"/>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2EFDAA"/>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CDF9C05"/>
    <w:rsid w:val="7D761C62"/>
    <w:rsid w:val="7DEF9337"/>
    <w:rsid w:val="ADF54CD7"/>
    <w:rsid w:val="FE9BF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681</Words>
  <Characters>3888</Characters>
  <Lines>32</Lines>
  <Paragraphs>9</Paragraphs>
  <TotalTime>0</TotalTime>
  <ScaleCrop>false</ScaleCrop>
  <LinksUpToDate>false</LinksUpToDate>
  <CharactersWithSpaces>4560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2021-01-14T10:11:00Z</cp:lastPrinted>
  <dcterms:modified xsi:type="dcterms:W3CDTF">2021-02-05T11:08:43Z</dcterms:modified>
  <dc:title>人力资源和社会保障部机关2015年录用公务员面试公告</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