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国家统计局山东调查总队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山东调查总队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9060" w:type="dxa"/>
        <w:tblInd w:w="0" w:type="dxa"/>
        <w:tblLayout w:type="autofit"/>
        <w:tblCellMar>
          <w:top w:w="0" w:type="dxa"/>
          <w:left w:w="108" w:type="dxa"/>
          <w:bottom w:w="0" w:type="dxa"/>
          <w:right w:w="108" w:type="dxa"/>
        </w:tblCellMar>
      </w:tblPr>
      <w:tblGrid>
        <w:gridCol w:w="2040"/>
        <w:gridCol w:w="1080"/>
        <w:gridCol w:w="1360"/>
        <w:gridCol w:w="2080"/>
        <w:gridCol w:w="1420"/>
        <w:gridCol w:w="1080"/>
      </w:tblGrid>
      <w:tr>
        <w:tblPrEx>
          <w:tblCellMar>
            <w:top w:w="0" w:type="dxa"/>
            <w:left w:w="108" w:type="dxa"/>
            <w:bottom w:w="0" w:type="dxa"/>
            <w:right w:w="108" w:type="dxa"/>
          </w:tblCellMar>
        </w:tblPrEx>
        <w:trPr>
          <w:trHeight w:val="1275" w:hRule="atLeast"/>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职位名称及代码</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进入</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面试</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最低</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分数</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姓名</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bookmarkStart w:id="0" w:name="RANGE!D1"/>
            <w:r>
              <w:rPr>
                <w:rFonts w:hint="eastAsia" w:ascii="宋体" w:hAnsi="宋体" w:cs="宋体"/>
                <w:b/>
                <w:bCs/>
                <w:color w:val="000000"/>
                <w:kern w:val="0"/>
                <w:sz w:val="22"/>
                <w:szCs w:val="22"/>
              </w:rPr>
              <w:t>准考证号</w:t>
            </w:r>
            <w:bookmarkEnd w:id="0"/>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面试时间</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济宁调查队业务科室一级科员（1）（400110115001）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李玉洁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135237020200927</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王众立</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135237080200415</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李倾妍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135237080201624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泰安调查队业务科室一级科员（1）（400110115003）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韩文九虎</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135237011502225</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白  雪</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135237011700504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初怡辰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135237020401613</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于章晗</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135237031401710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李金宣</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135237090500702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徐宏盈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135237090501919</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日照调查队业务科室一级科员（400110115005）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朱  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135232090201914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  伟</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135232090202016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邓  超</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135237080506820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莱芜调查队业务科室四级主任科员及以下（400110115006）</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134.6</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  露</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135237011600820</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陈厚君</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135237060600616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  喆</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135237090602626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莱芜调查队综合科室四级主任科员及以下（400110115008）</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司右楠</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135237011402918</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刘宇航</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135237011900221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  捷</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135237090604102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临沂调查队业务科室一级科员（1）（400110115009）</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江志豪</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135237011403019</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牛  超</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135237060201028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曹珈珲</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135237060801421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德州调查队业务科室一级科员（400110115011）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潘立敏</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135237011804307</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智鑫凤</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135237012102206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唐凯莉</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135237012901319</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聊城调查队业务科室一级科员（400110115012）</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李彦明</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135212013600924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于  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135237011701511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宗延坤</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135237060303410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58"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滨州调查队综合科室一级科员（400110115013）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王荣振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135237011502613</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1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孙志康</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135237020400413</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94"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郭孟帆</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135237080400712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04"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菏泽调查队综合科室一级科员（400110115015）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  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135237011502115</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6"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宋宜展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135237013401202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庞学凯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135237080504324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商河调查队一级科员（400110115017）</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125.0</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王清鑫</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135237011502022</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纪  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135237012801207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宋林波</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135237020200527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淄川调查队一级科员（400110115018）</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宫小又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135237020604022</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王士诚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135237030501722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焦夕津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135237031400514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博山调查队一级科员（400110115019）</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徐英池</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135237020201901</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史建臻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135237030301715</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孙彤辉</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135237031500314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利津调查队一级科员（400110115020）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李正瑞</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135237011501124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李雅菲</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135237020300411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孟祥悦</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135237060502704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莱州调查队一级科员（400110115021）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张玉望</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135211193403002</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崔永诗</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135223011008321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高梦寒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135237012900508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  宇</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135237060408303</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李林波</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135237060702916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闫文瑜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135253011101412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临朐调查队一级科员（400110115034）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张鹏飞</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135237012402513</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张明立</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135237013000508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  雪</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135237030501918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980" w:hRule="atLeast"/>
        </w:trPr>
        <w:tc>
          <w:tcPr>
            <w:tcW w:w="20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莱芜调查队业务科室一级科员 （400110115007）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  元</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130232030301917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00" w:hRule="atLeast"/>
        </w:trPr>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嘉祥调查队一级科员（400110115035）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125.5</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吕式川</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135237013100428</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姚茹茹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135237060408710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徐晨晨</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135237090402521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岱岳调查队一级科员（400110115036）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  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135234011104703</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徐有越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135237012701203</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薛丹阳</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135237090401330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新泰调查队一级科员（400110115037）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王力源</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135237060408317</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颜  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135237080202301</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王子栋</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135237090401726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文登调查队一级科员（400110115038）</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潘锦鹏</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135237011302004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杨凯旋</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135237011500819</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宋兴东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135237011900806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荣成调查队一级科员（400110115039）</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伊  然</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135222013100704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陈为森</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135237020202122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许迎雪</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135237030601530</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58"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平邑调查队一级科员（400110115040）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张欣雨</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135215010503222</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12"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吴文正</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135237011803406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94"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任贵超</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135237090305305</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04"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夏津调查队一级科员（400110115041）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  强</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135234012104008</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6"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王明康</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135237011801106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  帆</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135237012500308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东昌府调查队一级科员（400110115042）</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121.3</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蒋  涛</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135237011501809</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赵彤彤</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135237012601627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刘有昌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135237080604612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阳谷调查队一级科员（400110115043）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胡先浩</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135237011503424</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牛玉冉</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135237012101207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郭长浩</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135237012101812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国殿普</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135237060502004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姚  旺</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135237080201724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鲁贇贇</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135241021900705</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高唐调查队一级科员（400110115044）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辛庆钊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135237011804229</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翟  腾</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135237012700728</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高一平</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135237013500326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沈  璘</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135237020602304</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曲立杰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135237030701802</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李文凯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135237080600627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定陶调查队一级科员（400110115045）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耿一森</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135237013001816</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司成龙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135237020202703</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张锡睿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135237080506027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鄄城调查队一级科员（400110115047）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130.9</w:t>
            </w:r>
            <w:bookmarkStart w:id="1" w:name="_GoBack"/>
            <w:bookmarkEnd w:id="1"/>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薛  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135214011801217</w:t>
            </w:r>
          </w:p>
        </w:tc>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孙彭飞</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135237013201226</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  民</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135237080601717</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napToGrid w:val="0"/>
        <w:spacing w:line="600" w:lineRule="exact"/>
        <w:ind w:firstLine="220" w:firstLineChars="100"/>
        <w:rPr>
          <w:rFonts w:ascii="宋体" w:hAnsi="宋体" w:cs="宋体"/>
          <w:color w:val="000000"/>
          <w:kern w:val="0"/>
          <w:sz w:val="22"/>
          <w:szCs w:val="22"/>
        </w:rPr>
      </w:pPr>
      <w:r>
        <w:rPr>
          <w:rFonts w:hint="eastAsia" w:ascii="宋体" w:hAnsi="宋体" w:cs="宋体"/>
          <w:color w:val="000000"/>
          <w:kern w:val="0"/>
          <w:sz w:val="22"/>
          <w:szCs w:val="22"/>
        </w:rPr>
        <w:t>注：</w:t>
      </w:r>
      <w:r>
        <w:rPr>
          <w:rFonts w:ascii="宋体" w:hAnsi="宋体" w:cs="宋体"/>
          <w:color w:val="000000"/>
          <w:kern w:val="0"/>
          <w:sz w:val="22"/>
          <w:szCs w:val="22"/>
        </w:rPr>
        <w:t>同一职位按准考证号排序。</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25</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w:t>
      </w:r>
      <w:r>
        <w:rPr>
          <w:rFonts w:hint="eastAsia" w:ascii="仿宋_GB2312" w:hAnsi="仿宋_GB2312" w:eastAsia="仿宋_GB2312"/>
          <w:sz w:val="32"/>
          <w:szCs w:val="32"/>
          <w:shd w:val="clear" w:color="auto" w:fill="FFFFFF"/>
        </w:rPr>
        <w:t>确认方式为电子邮件和传真。要求如下：</w:t>
      </w:r>
      <w:r>
        <w:rPr>
          <w:rFonts w:hint="eastAsia" w:ascii="仿宋_GB2312" w:eastAsia="仿宋_GB2312"/>
          <w:sz w:val="32"/>
          <w:szCs w:val="32"/>
          <w:shd w:val="clear" w:color="auto" w:fill="FFFFFF"/>
        </w:rPr>
        <w:t xml:space="preserve">    </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（一）发送扫描件</w:t>
      </w:r>
      <w:r>
        <w:rPr>
          <w:rFonts w:ascii="仿宋_GB2312" w:hAnsi="Calibri" w:eastAsia="仿宋_GB2312" w:cs="黑体"/>
          <w:sz w:val="32"/>
          <w:szCs w:val="32"/>
        </w:rPr>
        <w:t>至</w:t>
      </w:r>
      <w:r>
        <w:rPr>
          <w:rFonts w:hint="eastAsia" w:ascii="仿宋_GB2312" w:hAnsi="Calibri" w:eastAsia="仿宋_GB2312" w:cs="黑体"/>
          <w:sz w:val="32"/>
          <w:szCs w:val="32"/>
        </w:rPr>
        <w:t>qxdsq@stats-sd.gov.cn，并</w:t>
      </w:r>
      <w:r>
        <w:rPr>
          <w:rFonts w:ascii="仿宋_GB2312" w:hAnsi="Calibri" w:eastAsia="仿宋_GB2312" w:cs="黑体"/>
          <w:sz w:val="32"/>
          <w:szCs w:val="32"/>
        </w:rPr>
        <w:t>同时</w:t>
      </w:r>
      <w:r>
        <w:rPr>
          <w:rFonts w:hint="eastAsia" w:ascii="仿宋_GB2312" w:hAnsi="Calibri" w:eastAsia="仿宋_GB2312" w:cs="黑体"/>
          <w:sz w:val="32"/>
          <w:szCs w:val="32"/>
        </w:rPr>
        <w:t>拨打0531－86129839或861979</w:t>
      </w:r>
      <w:r>
        <w:rPr>
          <w:rFonts w:ascii="仿宋_GB2312" w:hAnsi="Calibri" w:eastAsia="仿宋_GB2312" w:cs="黑体"/>
          <w:sz w:val="32"/>
          <w:szCs w:val="32"/>
        </w:rPr>
        <w:t>08</w:t>
      </w:r>
      <w:r>
        <w:rPr>
          <w:rFonts w:hint="eastAsia" w:ascii="仿宋_GB2312" w:hAnsi="Calibri" w:eastAsia="仿宋_GB2312" w:cs="黑体"/>
          <w:sz w:val="32"/>
          <w:szCs w:val="32"/>
        </w:rPr>
        <w:t>进行</w:t>
      </w:r>
      <w:r>
        <w:rPr>
          <w:rFonts w:ascii="仿宋_GB2312" w:hAnsi="Calibri" w:eastAsia="仿宋_GB2312" w:cs="黑体"/>
          <w:sz w:val="32"/>
          <w:szCs w:val="32"/>
        </w:rPr>
        <w:t>电话确认</w:t>
      </w:r>
      <w:r>
        <w:rPr>
          <w:rFonts w:hint="eastAsia" w:ascii="仿宋_GB2312" w:hAnsi="Calibri" w:eastAsia="仿宋_GB2312" w:cs="黑体"/>
          <w:sz w:val="32"/>
          <w:szCs w:val="32"/>
        </w:rPr>
        <w:t>。</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（二）标题</w:t>
      </w:r>
      <w:r>
        <w:rPr>
          <w:rFonts w:ascii="仿宋_GB2312" w:hAnsi="Calibri" w:eastAsia="仿宋_GB2312" w:cs="黑体"/>
          <w:sz w:val="32"/>
          <w:szCs w:val="32"/>
        </w:rPr>
        <w:t>统一按“</w:t>
      </w:r>
      <w:r>
        <w:rPr>
          <w:rFonts w:hint="eastAsia" w:ascii="仿宋_GB2312" w:hAnsi="Calibri" w:eastAsia="仿宋_GB2312" w:cs="黑体"/>
          <w:sz w:val="32"/>
          <w:szCs w:val="32"/>
        </w:rPr>
        <w:t>××确认参加××调查队××职位面试”（详</w:t>
      </w:r>
      <w:r>
        <w:rPr>
          <w:rFonts w:ascii="仿宋_GB2312" w:hAnsi="Calibri" w:eastAsia="仿宋_GB2312" w:cs="黑体"/>
          <w:sz w:val="32"/>
          <w:szCs w:val="32"/>
        </w:rPr>
        <w:t>见附件</w:t>
      </w:r>
      <w:r>
        <w:rPr>
          <w:rFonts w:hint="eastAsia" w:ascii="仿宋_GB2312" w:hAnsi="Calibri" w:eastAsia="仿宋_GB2312" w:cs="黑体"/>
          <w:sz w:val="32"/>
          <w:szCs w:val="32"/>
        </w:rPr>
        <w:t>1），电子</w:t>
      </w:r>
      <w:r>
        <w:rPr>
          <w:rFonts w:ascii="仿宋_GB2312" w:hAnsi="Calibri" w:eastAsia="仿宋_GB2312" w:cs="黑体"/>
          <w:sz w:val="32"/>
          <w:szCs w:val="32"/>
        </w:rPr>
        <w:t>邮件正文请注明：</w:t>
      </w:r>
      <w:r>
        <w:rPr>
          <w:rFonts w:hint="eastAsia" w:ascii="仿宋_GB2312" w:hAnsi="Calibri" w:eastAsia="仿宋_GB2312" w:cs="黑体"/>
          <w:sz w:val="32"/>
          <w:szCs w:val="32"/>
        </w:rPr>
        <w:t>姓名</w:t>
      </w:r>
      <w:r>
        <w:rPr>
          <w:rFonts w:ascii="仿宋_GB2312" w:hAnsi="Calibri" w:eastAsia="仿宋_GB2312" w:cs="黑体"/>
          <w:sz w:val="32"/>
          <w:szCs w:val="32"/>
        </w:rPr>
        <w:t>、身份证号、准考证号、公共科目笔试总成绩</w:t>
      </w:r>
      <w:r>
        <w:rPr>
          <w:rFonts w:hint="eastAsia" w:ascii="仿宋_GB2312" w:hAnsi="Calibri" w:eastAsia="仿宋_GB2312" w:cs="黑体"/>
          <w:sz w:val="32"/>
          <w:szCs w:val="32"/>
        </w:rPr>
        <w:t>。</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（三）请确认</w:t>
      </w:r>
      <w:r>
        <w:rPr>
          <w:rFonts w:hint="eastAsia" w:ascii="仿宋_GB2312" w:hAnsi="Calibri" w:eastAsia="仿宋_GB2312" w:cs="黑体"/>
          <w:color w:val="000000"/>
          <w:sz w:val="32"/>
          <w:szCs w:val="32"/>
        </w:rPr>
        <w:t>网上</w:t>
      </w:r>
      <w:r>
        <w:rPr>
          <w:rFonts w:ascii="仿宋_GB2312" w:hAnsi="Calibri" w:eastAsia="仿宋_GB2312" w:cs="黑体"/>
          <w:color w:val="000000"/>
          <w:sz w:val="32"/>
          <w:szCs w:val="32"/>
        </w:rPr>
        <w:t>报名时填写的</w:t>
      </w:r>
      <w:r>
        <w:rPr>
          <w:rFonts w:hint="eastAsia" w:ascii="仿宋_GB2312" w:hAnsi="Calibri" w:eastAsia="仿宋_GB2312" w:cs="黑体"/>
          <w:color w:val="000000"/>
          <w:sz w:val="32"/>
          <w:szCs w:val="32"/>
        </w:rPr>
        <w:t>联系</w:t>
      </w:r>
      <w:r>
        <w:rPr>
          <w:rFonts w:ascii="仿宋_GB2312" w:hAnsi="Calibri" w:eastAsia="仿宋_GB2312" w:cs="黑体"/>
          <w:color w:val="000000"/>
          <w:sz w:val="32"/>
          <w:szCs w:val="32"/>
        </w:rPr>
        <w:t>方式</w:t>
      </w:r>
      <w:r>
        <w:rPr>
          <w:rFonts w:hint="eastAsia" w:ascii="仿宋_GB2312" w:hAnsi="Calibri" w:eastAsia="仿宋_GB2312" w:cs="黑体"/>
          <w:color w:val="000000"/>
          <w:sz w:val="32"/>
          <w:szCs w:val="32"/>
        </w:rPr>
        <w:t>、</w:t>
      </w:r>
      <w:r>
        <w:rPr>
          <w:rFonts w:ascii="仿宋_GB2312" w:hAnsi="Calibri" w:eastAsia="仿宋_GB2312" w:cs="黑体"/>
          <w:color w:val="000000"/>
          <w:sz w:val="32"/>
          <w:szCs w:val="32"/>
        </w:rPr>
        <w:t>通讯地址等信息</w:t>
      </w:r>
      <w:r>
        <w:rPr>
          <w:rFonts w:hint="eastAsia" w:ascii="仿宋_GB2312" w:hAnsi="Calibri" w:eastAsia="仿宋_GB2312" w:cs="黑体"/>
          <w:color w:val="000000"/>
          <w:sz w:val="32"/>
          <w:szCs w:val="32"/>
        </w:rPr>
        <w:t>，</w:t>
      </w:r>
      <w:r>
        <w:rPr>
          <w:rFonts w:ascii="仿宋_GB2312" w:hAnsi="Calibri" w:eastAsia="仿宋_GB2312" w:cs="黑体"/>
          <w:color w:val="000000"/>
          <w:sz w:val="32"/>
          <w:szCs w:val="32"/>
        </w:rPr>
        <w:t>如有变化请在电子邮件正文中注明。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hAnsi="Calibri" w:eastAsia="仿宋_GB2312" w:cs="黑体"/>
          <w:color w:val="000000"/>
          <w:sz w:val="32"/>
          <w:szCs w:val="32"/>
        </w:rPr>
        <w:t>（四）</w:t>
      </w:r>
      <w:r>
        <w:rPr>
          <w:rFonts w:hint="eastAsia" w:ascii="仿宋_GB2312" w:hAnsi="Calibri" w:eastAsia="仿宋_GB2312" w:cs="黑体"/>
          <w:sz w:val="32"/>
          <w:szCs w:val="32"/>
          <w:shd w:val="clear" w:color="auto" w:fill="FFFFFF"/>
        </w:rPr>
        <w:t>逾期未确认的，视为自动放弃面试资格。</w:t>
      </w:r>
      <w:r>
        <w:rPr>
          <w:rFonts w:hint="eastAsia" w:ascii="仿宋_GB2312" w:hAnsi="Calibri" w:eastAsia="仿宋_GB2312" w:cs="黑体"/>
          <w:color w:val="000000"/>
          <w:sz w:val="32"/>
          <w:szCs w:val="32"/>
        </w:rPr>
        <w:t>放</w:t>
      </w:r>
      <w:r>
        <w:rPr>
          <w:rFonts w:hint="eastAsia" w:ascii="仿宋_GB2312" w:hAnsi="仿宋_GB2312" w:eastAsia="仿宋_GB2312" w:cs="黑体"/>
          <w:sz w:val="32"/>
          <w:szCs w:val="32"/>
          <w:shd w:val="clear" w:color="auto" w:fill="FFFFFF"/>
        </w:rPr>
        <w:t>弃面试者请填写《放弃面试资格声明》</w:t>
      </w:r>
      <w:r>
        <w:rPr>
          <w:rFonts w:hint="eastAsia" w:ascii="仿宋_GB2312" w:hAnsi="Calibri" w:eastAsia="仿宋_GB2312" w:cs="黑体"/>
          <w:sz w:val="32"/>
          <w:szCs w:val="32"/>
        </w:rPr>
        <w:t>（详见附件2）</w:t>
      </w:r>
      <w:r>
        <w:rPr>
          <w:rFonts w:hint="eastAsia" w:ascii="仿宋_GB2312" w:hAnsi="仿宋_GB2312" w:eastAsia="仿宋_GB2312" w:cs="黑体"/>
          <w:sz w:val="32"/>
          <w:szCs w:val="32"/>
          <w:shd w:val="clear" w:color="auto" w:fill="FFFFFF"/>
        </w:rPr>
        <w:t>，经本人签名，于</w:t>
      </w:r>
      <w:r>
        <w:rPr>
          <w:rFonts w:ascii="仿宋_GB2312" w:hAnsi="宋体" w:eastAsia="仿宋_GB2312" w:cs="黑体"/>
          <w:b/>
          <w:bCs/>
          <w:sz w:val="32"/>
          <w:szCs w:val="32"/>
          <w:shd w:val="clear" w:color="auto" w:fill="FFFFFF"/>
        </w:rPr>
        <w:t>2</w:t>
      </w:r>
      <w:r>
        <w:rPr>
          <w:rFonts w:hint="eastAsia" w:ascii="仿宋_GB2312" w:hAnsi="仿宋_GB2312" w:eastAsia="仿宋_GB2312" w:cs="黑体"/>
          <w:b/>
          <w:bCs/>
          <w:sz w:val="32"/>
          <w:szCs w:val="32"/>
          <w:shd w:val="clear" w:color="auto" w:fill="FFFFFF"/>
        </w:rPr>
        <w:t>月</w:t>
      </w:r>
      <w:r>
        <w:rPr>
          <w:rFonts w:ascii="仿宋_GB2312" w:hAnsi="宋体" w:eastAsia="仿宋_GB2312" w:cs="黑体"/>
          <w:b/>
          <w:bCs/>
          <w:sz w:val="32"/>
          <w:szCs w:val="32"/>
          <w:shd w:val="clear" w:color="auto" w:fill="FFFFFF"/>
        </w:rPr>
        <w:t>25</w:t>
      </w:r>
      <w:r>
        <w:rPr>
          <w:rFonts w:hint="eastAsia" w:ascii="仿宋_GB2312" w:hAnsi="仿宋_GB2312" w:eastAsia="仿宋_GB2312" w:cs="黑体"/>
          <w:b/>
          <w:bCs/>
          <w:sz w:val="32"/>
          <w:szCs w:val="32"/>
          <w:shd w:val="clear" w:color="auto" w:fill="FFFFFF"/>
        </w:rPr>
        <w:t>日</w:t>
      </w:r>
      <w:r>
        <w:rPr>
          <w:rFonts w:ascii="仿宋_GB2312" w:hAnsi="Calibri" w:eastAsia="仿宋_GB2312" w:cs="黑体"/>
          <w:b/>
          <w:bCs/>
          <w:sz w:val="32"/>
          <w:szCs w:val="32"/>
        </w:rPr>
        <w:t>17</w:t>
      </w:r>
      <w:r>
        <w:rPr>
          <w:rFonts w:hint="eastAsia" w:ascii="仿宋_GB2312" w:hAnsi="仿宋_GB2312" w:eastAsia="仿宋_GB2312" w:cs="黑体"/>
          <w:b/>
          <w:bCs/>
          <w:sz w:val="32"/>
          <w:szCs w:val="32"/>
          <w:shd w:val="clear" w:color="auto" w:fill="FFFFFF"/>
        </w:rPr>
        <w:t>时</w:t>
      </w:r>
      <w:r>
        <w:rPr>
          <w:rFonts w:hint="eastAsia" w:ascii="仿宋_GB2312" w:hAnsi="仿宋_GB2312" w:eastAsia="仿宋_GB2312" w:cs="黑体"/>
          <w:sz w:val="32"/>
          <w:szCs w:val="32"/>
          <w:shd w:val="clear" w:color="auto" w:fill="FFFFFF"/>
        </w:rPr>
        <w:t>前</w:t>
      </w:r>
      <w:r>
        <w:rPr>
          <w:rFonts w:ascii="仿宋_GB2312" w:hAnsi="Calibri" w:eastAsia="仿宋_GB2312" w:cs="黑体"/>
          <w:color w:val="000000"/>
          <w:sz w:val="32"/>
          <w:szCs w:val="32"/>
        </w:rPr>
        <w:t>发送扫描件至</w:t>
      </w:r>
      <w:r>
        <w:rPr>
          <w:rFonts w:hint="eastAsia" w:ascii="仿宋_GB2312" w:hAnsi="Calibri" w:eastAsia="仿宋_GB2312" w:cs="黑体"/>
          <w:color w:val="000000"/>
          <w:sz w:val="32"/>
          <w:szCs w:val="32"/>
        </w:rPr>
        <w:t>qxdsq@stats-sd.gov.cn</w:t>
      </w:r>
      <w:r>
        <w:rPr>
          <w:rFonts w:hint="eastAsia" w:ascii="仿宋_GB2312" w:hAnsi="宋体" w:eastAsia="仿宋_GB2312" w:cs="黑体"/>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hAnsi="Calibri" w:eastAsia="仿宋_GB2312" w:cs="黑体"/>
          <w:b/>
          <w:bCs/>
          <w:sz w:val="32"/>
          <w:szCs w:val="32"/>
        </w:rPr>
        <w:t>3</w:t>
      </w:r>
      <w:r>
        <w:rPr>
          <w:rFonts w:hint="eastAsia" w:ascii="仿宋_GB2312" w:hAnsi="Calibri" w:eastAsia="仿宋_GB2312" w:cs="黑体"/>
          <w:b/>
          <w:bCs/>
          <w:sz w:val="32"/>
          <w:szCs w:val="32"/>
        </w:rPr>
        <w:t>月</w:t>
      </w:r>
      <w:r>
        <w:rPr>
          <w:rFonts w:ascii="仿宋_GB2312" w:hAnsi="Calibri" w:eastAsia="仿宋_GB2312" w:cs="黑体"/>
          <w:b/>
          <w:bCs/>
          <w:sz w:val="32"/>
          <w:szCs w:val="32"/>
        </w:rPr>
        <w:t>22</w:t>
      </w:r>
      <w:r>
        <w:rPr>
          <w:rFonts w:hint="eastAsia" w:ascii="仿宋_GB2312" w:hAnsi="Calibri" w:eastAsia="仿宋_GB2312" w:cs="黑体"/>
          <w:b/>
          <w:bCs/>
          <w:sz w:val="32"/>
          <w:szCs w:val="32"/>
        </w:rPr>
        <w:t>日9：00-</w:t>
      </w:r>
      <w:r>
        <w:rPr>
          <w:rFonts w:ascii="仿宋_GB2312" w:hAnsi="Calibri" w:eastAsia="仿宋_GB2312" w:cs="黑体"/>
          <w:b/>
          <w:bCs/>
          <w:sz w:val="32"/>
          <w:szCs w:val="32"/>
        </w:rPr>
        <w:t>15</w:t>
      </w:r>
      <w:r>
        <w:rPr>
          <w:rFonts w:hint="eastAsia" w:ascii="仿宋_GB2312" w:hAnsi="Calibri" w:eastAsia="仿宋_GB2312" w:cs="黑体"/>
          <w:b/>
          <w:bCs/>
          <w:sz w:val="32"/>
          <w:szCs w:val="32"/>
        </w:rPr>
        <w:t>：00</w:t>
      </w:r>
      <w:r>
        <w:rPr>
          <w:rFonts w:hint="eastAsia" w:ascii="仿宋_GB2312" w:hAnsi="Calibri" w:eastAsia="仿宋_GB2312" w:cs="黑体"/>
          <w:sz w:val="32"/>
          <w:szCs w:val="32"/>
        </w:rPr>
        <w:t>，带以下材料到济南金都大酒店（山东省济南市英雄山路155-1号）接受资格复审:</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（一）本人身份证原件</w:t>
      </w:r>
      <w:r>
        <w:rPr>
          <w:rFonts w:ascii="仿宋_GB2312" w:hAnsi="Calibri" w:eastAsia="仿宋_GB2312" w:cs="黑体"/>
          <w:sz w:val="32"/>
          <w:szCs w:val="32"/>
        </w:rPr>
        <w:t>及复印件</w:t>
      </w:r>
      <w:r>
        <w:rPr>
          <w:rFonts w:hint="eastAsia" w:ascii="仿宋_GB2312" w:hAnsi="Calibri" w:eastAsia="仿宋_GB2312" w:cs="黑体"/>
          <w:sz w:val="32"/>
          <w:szCs w:val="32"/>
        </w:rPr>
        <w:t>；学生证或工作证原件</w:t>
      </w:r>
      <w:r>
        <w:rPr>
          <w:rFonts w:ascii="仿宋_GB2312" w:hAnsi="Calibri" w:eastAsia="仿宋_GB2312" w:cs="黑体"/>
          <w:sz w:val="32"/>
          <w:szCs w:val="32"/>
        </w:rPr>
        <w:t>及</w:t>
      </w:r>
      <w:r>
        <w:rPr>
          <w:rFonts w:hint="eastAsia" w:ascii="仿宋_GB2312" w:hAnsi="Calibri" w:eastAsia="仿宋_GB2312" w:cs="黑体"/>
          <w:sz w:val="32"/>
          <w:szCs w:val="32"/>
        </w:rPr>
        <w:t>复印件。</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（二）公共科目笔试准考证原件</w:t>
      </w:r>
      <w:r>
        <w:rPr>
          <w:rFonts w:ascii="仿宋_GB2312" w:hAnsi="Calibri" w:eastAsia="仿宋_GB2312" w:cs="黑体"/>
          <w:sz w:val="32"/>
          <w:szCs w:val="32"/>
        </w:rPr>
        <w:t>及</w:t>
      </w:r>
      <w:r>
        <w:rPr>
          <w:rFonts w:hint="eastAsia" w:ascii="仿宋_GB2312" w:hAnsi="Calibri" w:eastAsia="仿宋_GB2312" w:cs="黑体"/>
          <w:sz w:val="32"/>
          <w:szCs w:val="32"/>
        </w:rPr>
        <w:t>复印件。</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（三）考试报名登记表（贴好照片，如实、详细填写个人学习、工作经历，时间必须连续，并注明各学习阶段是否在职学习，取得何种学历和学位，准确填写政治面貌）。</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（四）本（专）科、研究生各阶段学历、学位证书原件</w:t>
      </w:r>
      <w:r>
        <w:rPr>
          <w:rFonts w:ascii="仿宋_GB2312" w:hAnsi="Calibri" w:eastAsia="仿宋_GB2312" w:cs="黑体"/>
          <w:sz w:val="32"/>
          <w:szCs w:val="32"/>
        </w:rPr>
        <w:t>及</w:t>
      </w:r>
      <w:r>
        <w:rPr>
          <w:rFonts w:hint="eastAsia" w:ascii="仿宋_GB2312" w:hAnsi="Calibri" w:eastAsia="仿宋_GB2312" w:cs="黑体"/>
          <w:sz w:val="32"/>
          <w:szCs w:val="32"/>
        </w:rPr>
        <w:t>复印件。</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五）报考职位所要求的基层工作经历有关材料。在党政机关、事业单位、国有企业工作过的考生，需提供单位人事部门出具的基层工作经历相关材料，并注明起止时间和工作地点；在其他经济组织、社会组织等单位工作过的考生，需提供相应劳动合同或缴纳社保记录的原件</w:t>
      </w:r>
      <w:r>
        <w:rPr>
          <w:rFonts w:ascii="仿宋_GB2312" w:hAnsi="Calibri" w:eastAsia="仿宋_GB2312" w:cs="黑体"/>
          <w:sz w:val="32"/>
          <w:szCs w:val="32"/>
        </w:rPr>
        <w:t>及</w:t>
      </w:r>
      <w:r>
        <w:rPr>
          <w:rFonts w:hint="eastAsia" w:ascii="仿宋_GB2312" w:hAnsi="Calibri" w:eastAsia="仿宋_GB2312" w:cs="黑体"/>
          <w:sz w:val="32"/>
          <w:szCs w:val="32"/>
        </w:rPr>
        <w:t>复印件。</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（六）除上述材料外，考生需按照身份类别，提供以下材料：</w:t>
      </w:r>
    </w:p>
    <w:p>
      <w:pPr>
        <w:spacing w:line="600" w:lineRule="exact"/>
        <w:ind w:firstLine="640" w:firstLineChars="200"/>
        <w:rPr>
          <w:rFonts w:ascii="Calibri" w:hAnsi="Calibri" w:eastAsia="仿宋_GB2312" w:cs="黑体"/>
          <w:b w:val="0"/>
          <w:bCs w:val="0"/>
          <w:sz w:val="32"/>
          <w:szCs w:val="32"/>
        </w:rPr>
      </w:pPr>
      <w:r>
        <w:rPr>
          <w:rFonts w:ascii="Calibri" w:hAnsi="Calibri" w:eastAsia="仿宋_GB2312" w:cs="黑体"/>
          <w:b w:val="0"/>
          <w:bCs w:val="0"/>
          <w:sz w:val="32"/>
          <w:szCs w:val="32"/>
        </w:rPr>
        <w:t>应届毕业生提供所在学校加盖公章的报名推荐表</w:t>
      </w:r>
      <w:r>
        <w:rPr>
          <w:rFonts w:hint="eastAsia" w:ascii="Calibri" w:hAnsi="Calibri" w:eastAsia="仿宋_GB2312" w:cs="黑体"/>
          <w:b w:val="0"/>
          <w:bCs w:val="0"/>
          <w:sz w:val="32"/>
          <w:szCs w:val="32"/>
        </w:rPr>
        <w:t>（须注明培养方式）</w:t>
      </w:r>
      <w:r>
        <w:rPr>
          <w:rFonts w:ascii="Calibri" w:hAnsi="Calibri" w:eastAsia="仿宋_GB2312" w:cs="黑体"/>
          <w:b w:val="0"/>
          <w:bCs w:val="0"/>
          <w:sz w:val="32"/>
          <w:szCs w:val="32"/>
        </w:rPr>
        <w:t>复印件。</w:t>
      </w:r>
    </w:p>
    <w:p>
      <w:pPr>
        <w:spacing w:line="600" w:lineRule="exact"/>
        <w:ind w:firstLine="640" w:firstLineChars="200"/>
        <w:rPr>
          <w:rFonts w:ascii="Calibri" w:hAnsi="Calibri" w:eastAsia="仿宋_GB2312" w:cs="黑体"/>
          <w:b w:val="0"/>
          <w:bCs w:val="0"/>
          <w:sz w:val="32"/>
          <w:szCs w:val="32"/>
        </w:rPr>
      </w:pPr>
      <w:r>
        <w:rPr>
          <w:rFonts w:ascii="Calibri" w:hAnsi="Calibri" w:eastAsia="仿宋_GB2312" w:cs="黑体"/>
          <w:b w:val="0"/>
          <w:bCs w:val="0"/>
          <w:sz w:val="32"/>
          <w:szCs w:val="32"/>
        </w:rPr>
        <w:t>社会在职人员提供所在单位</w:t>
      </w:r>
      <w:r>
        <w:rPr>
          <w:rFonts w:hint="eastAsia" w:ascii="Calibri" w:hAnsi="Calibri" w:eastAsia="仿宋_GB2312" w:cs="黑体"/>
          <w:b w:val="0"/>
          <w:bCs w:val="0"/>
          <w:sz w:val="32"/>
          <w:szCs w:val="32"/>
        </w:rPr>
        <w:t>盖章</w:t>
      </w:r>
      <w:r>
        <w:rPr>
          <w:rFonts w:ascii="Calibri" w:hAnsi="Calibri" w:eastAsia="仿宋_GB2312" w:cs="黑体"/>
          <w:b w:val="0"/>
          <w:bCs w:val="0"/>
          <w:sz w:val="32"/>
          <w:szCs w:val="32"/>
        </w:rPr>
        <w:t>的</w:t>
      </w:r>
      <w:r>
        <w:rPr>
          <w:rFonts w:hint="eastAsia" w:ascii="Calibri" w:hAnsi="Calibri" w:eastAsia="仿宋_GB2312" w:cs="黑体"/>
          <w:b w:val="0"/>
          <w:bCs w:val="0"/>
          <w:sz w:val="32"/>
          <w:szCs w:val="32"/>
        </w:rPr>
        <w:t>报名推荐表原件</w:t>
      </w:r>
      <w:r>
        <w:rPr>
          <w:rFonts w:ascii="Calibri" w:hAnsi="Calibri" w:eastAsia="仿宋_GB2312" w:cs="黑体"/>
          <w:b w:val="0"/>
          <w:bCs w:val="0"/>
          <w:sz w:val="32"/>
          <w:szCs w:val="32"/>
        </w:rPr>
        <w:t>及</w:t>
      </w:r>
      <w:r>
        <w:rPr>
          <w:rFonts w:hint="eastAsia" w:ascii="Calibri" w:hAnsi="Calibri" w:eastAsia="仿宋_GB2312" w:cs="黑体"/>
          <w:b w:val="0"/>
          <w:bCs w:val="0"/>
          <w:sz w:val="32"/>
          <w:szCs w:val="32"/>
        </w:rPr>
        <w:t>复印件</w:t>
      </w:r>
      <w:r>
        <w:rPr>
          <w:rFonts w:ascii="Calibri" w:hAnsi="Calibri" w:eastAsia="仿宋_GB2312" w:cs="黑体"/>
          <w:b w:val="0"/>
          <w:bCs w:val="0"/>
          <w:sz w:val="32"/>
          <w:szCs w:val="32"/>
        </w:rPr>
        <w:t>。现工作单位与报名时填写单位不一致的，还需提供离职</w:t>
      </w:r>
      <w:r>
        <w:rPr>
          <w:rFonts w:hint="eastAsia" w:ascii="Calibri" w:hAnsi="Calibri" w:eastAsia="仿宋_GB2312" w:cs="黑体"/>
          <w:b w:val="0"/>
          <w:bCs w:val="0"/>
          <w:sz w:val="32"/>
          <w:szCs w:val="32"/>
        </w:rPr>
        <w:t>有关材料原件</w:t>
      </w:r>
      <w:r>
        <w:rPr>
          <w:rFonts w:ascii="Calibri" w:hAnsi="Calibri" w:eastAsia="仿宋_GB2312" w:cs="黑体"/>
          <w:b w:val="0"/>
          <w:bCs w:val="0"/>
          <w:sz w:val="32"/>
          <w:szCs w:val="32"/>
        </w:rPr>
        <w:t>及复印件。</w:t>
      </w:r>
    </w:p>
    <w:p>
      <w:pPr>
        <w:spacing w:line="600" w:lineRule="exact"/>
        <w:ind w:firstLine="640" w:firstLineChars="200"/>
        <w:rPr>
          <w:rFonts w:ascii="Calibri" w:hAnsi="Calibri" w:eastAsia="仿宋_GB2312" w:cs="黑体"/>
          <w:b w:val="0"/>
          <w:bCs w:val="0"/>
          <w:sz w:val="32"/>
          <w:szCs w:val="32"/>
        </w:rPr>
      </w:pPr>
      <w:r>
        <w:rPr>
          <w:rFonts w:ascii="Calibri" w:hAnsi="Calibri" w:eastAsia="仿宋_GB2312" w:cs="黑体"/>
          <w:b w:val="0"/>
          <w:bCs w:val="0"/>
          <w:sz w:val="32"/>
          <w:szCs w:val="32"/>
        </w:rPr>
        <w:t>留学回国人员提供</w:t>
      </w:r>
      <w:r>
        <w:rPr>
          <w:rFonts w:hint="eastAsia" w:ascii="Calibri" w:hAnsi="Calibri" w:eastAsia="仿宋_GB2312" w:cs="黑体"/>
          <w:b w:val="0"/>
          <w:bCs w:val="0"/>
          <w:sz w:val="32"/>
          <w:szCs w:val="32"/>
        </w:rPr>
        <w:t>教育部留学服务中心认证的</w:t>
      </w:r>
      <w:r>
        <w:rPr>
          <w:rFonts w:ascii="Calibri" w:hAnsi="Calibri" w:eastAsia="仿宋_GB2312" w:cs="黑体"/>
          <w:b w:val="0"/>
          <w:bCs w:val="0"/>
          <w:sz w:val="32"/>
          <w:szCs w:val="32"/>
        </w:rPr>
        <w:t>国外</w:t>
      </w:r>
      <w:r>
        <w:rPr>
          <w:rFonts w:hint="eastAsia" w:ascii="Calibri" w:hAnsi="Calibri" w:eastAsia="仿宋_GB2312" w:cs="黑体"/>
          <w:b w:val="0"/>
          <w:bCs w:val="0"/>
          <w:sz w:val="32"/>
          <w:szCs w:val="32"/>
        </w:rPr>
        <w:t>学历</w:t>
      </w:r>
      <w:r>
        <w:rPr>
          <w:rFonts w:ascii="Calibri" w:hAnsi="Calibri" w:eastAsia="仿宋_GB2312" w:cs="黑体"/>
          <w:b w:val="0"/>
          <w:bCs w:val="0"/>
          <w:sz w:val="32"/>
          <w:szCs w:val="32"/>
        </w:rPr>
        <w:t>学位认证书</w:t>
      </w:r>
      <w:r>
        <w:rPr>
          <w:rFonts w:hint="eastAsia" w:ascii="Calibri" w:hAnsi="Calibri" w:eastAsia="仿宋_GB2312" w:cs="黑体"/>
          <w:b w:val="0"/>
          <w:bCs w:val="0"/>
          <w:sz w:val="32"/>
          <w:szCs w:val="32"/>
        </w:rPr>
        <w:t>原件</w:t>
      </w:r>
      <w:r>
        <w:rPr>
          <w:rFonts w:ascii="Calibri" w:hAnsi="Calibri" w:eastAsia="仿宋_GB2312" w:cs="黑体"/>
          <w:b w:val="0"/>
          <w:bCs w:val="0"/>
          <w:sz w:val="32"/>
          <w:szCs w:val="32"/>
        </w:rPr>
        <w:t>及复印件。</w:t>
      </w:r>
    </w:p>
    <w:p>
      <w:pPr>
        <w:spacing w:line="600" w:lineRule="exact"/>
        <w:ind w:firstLine="640" w:firstLineChars="200"/>
        <w:rPr>
          <w:rFonts w:ascii="仿宋_GB2312" w:hAnsi="Calibri" w:eastAsia="仿宋_GB2312" w:cs="黑体"/>
          <w:b w:val="0"/>
          <w:bCs w:val="0"/>
          <w:sz w:val="32"/>
          <w:szCs w:val="32"/>
        </w:rPr>
      </w:pPr>
      <w:r>
        <w:rPr>
          <w:rFonts w:hint="eastAsia" w:ascii="仿宋_GB2312" w:hAnsi="Calibri" w:eastAsia="仿宋_GB2312" w:cs="黑体"/>
          <w:b w:val="0"/>
          <w:bCs w:val="0"/>
          <w:sz w:val="32"/>
          <w:szCs w:val="32"/>
        </w:rPr>
        <w:t>“大学生村官”项目人员提供由县级及以上组织人事部门出具的服务期满、考核合格的材料；</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val="0"/>
          <w:bCs w:val="0"/>
          <w:sz w:val="32"/>
          <w:szCs w:val="32"/>
        </w:rPr>
        <w:t>高校毕业生退役士兵提供国防部统一制作的《中国人民解放军士官退出现役证》（或</w:t>
      </w:r>
      <w:r>
        <w:rPr>
          <w:rFonts w:hint="eastAsia" w:ascii="仿宋_GB2312" w:eastAsia="仿宋_GB2312"/>
          <w:sz w:val="32"/>
          <w:szCs w:val="32"/>
        </w:rPr>
        <w:t>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（七）其他材料：近期一寸正面彩色免冠照片1张，在照片背面用签字笔或钢笔写上本人姓名。</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考生应对所提供材料的真实性负责，</w:t>
      </w:r>
      <w:r>
        <w:rPr>
          <w:rFonts w:hint="eastAsia" w:ascii="仿宋_GB2312" w:hAnsi="Calibri" w:eastAsia="仿宋_GB2312" w:cs="黑体"/>
          <w:b/>
          <w:bCs/>
          <w:sz w:val="32"/>
          <w:szCs w:val="32"/>
        </w:rPr>
        <w:t>材料不全或主要信息不实，影响资格审查结果的，将取消面试资格。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hAnsi="Calibri" w:eastAsia="仿宋_GB2312" w:cs="黑体"/>
          <w:sz w:val="32"/>
          <w:szCs w:val="32"/>
        </w:rPr>
        <w:t>面试于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hAnsi="Calibri" w:eastAsia="仿宋_GB2312" w:cs="黑体"/>
          <w:b/>
          <w:bCs/>
          <w:sz w:val="32"/>
          <w:szCs w:val="32"/>
        </w:rPr>
        <w:t>3</w:t>
      </w:r>
      <w:r>
        <w:rPr>
          <w:rFonts w:hint="eastAsia" w:ascii="仿宋_GB2312" w:hAnsi="Calibri" w:eastAsia="仿宋_GB2312" w:cs="黑体"/>
          <w:b/>
          <w:bCs/>
          <w:sz w:val="32"/>
          <w:szCs w:val="32"/>
        </w:rPr>
        <w:t>月</w:t>
      </w:r>
      <w:r>
        <w:rPr>
          <w:rFonts w:ascii="仿宋_GB2312" w:hAnsi="Calibri" w:eastAsia="仿宋_GB2312" w:cs="黑体"/>
          <w:b/>
          <w:bCs/>
          <w:sz w:val="32"/>
          <w:szCs w:val="32"/>
        </w:rPr>
        <w:t>23</w:t>
      </w:r>
      <w:r>
        <w:rPr>
          <w:rFonts w:hint="eastAsia" w:ascii="仿宋_GB2312" w:hAnsi="Calibri" w:eastAsia="仿宋_GB2312" w:cs="黑体"/>
          <w:b/>
          <w:bCs/>
          <w:sz w:val="32"/>
          <w:szCs w:val="32"/>
        </w:rPr>
        <w:t>日至</w:t>
      </w:r>
      <w:r>
        <w:rPr>
          <w:rFonts w:ascii="仿宋_GB2312" w:hAnsi="Calibri" w:eastAsia="仿宋_GB2312" w:cs="黑体"/>
          <w:b/>
          <w:bCs/>
          <w:sz w:val="32"/>
          <w:szCs w:val="32"/>
        </w:rPr>
        <w:t>3</w:t>
      </w:r>
      <w:r>
        <w:rPr>
          <w:rFonts w:hint="eastAsia" w:ascii="仿宋_GB2312" w:hAnsi="Calibri" w:eastAsia="仿宋_GB2312" w:cs="黑体"/>
          <w:b/>
          <w:bCs/>
          <w:sz w:val="32"/>
          <w:szCs w:val="32"/>
        </w:rPr>
        <w:t>月</w:t>
      </w:r>
      <w:r>
        <w:rPr>
          <w:rFonts w:ascii="仿宋_GB2312" w:hAnsi="Calibri" w:eastAsia="仿宋_GB2312" w:cs="黑体"/>
          <w:b/>
          <w:bCs/>
          <w:sz w:val="32"/>
          <w:szCs w:val="32"/>
        </w:rPr>
        <w:t>24</w:t>
      </w:r>
      <w:r>
        <w:rPr>
          <w:rFonts w:hint="eastAsia" w:ascii="仿宋_GB2312" w:hAnsi="Calibri" w:eastAsia="仿宋_GB2312" w:cs="黑体"/>
          <w:b/>
          <w:bCs/>
          <w:sz w:val="32"/>
          <w:szCs w:val="32"/>
        </w:rPr>
        <w:t>日</w:t>
      </w:r>
      <w:r>
        <w:rPr>
          <w:rFonts w:hint="eastAsia" w:ascii="仿宋_GB2312" w:hAnsi="Calibri" w:eastAsia="仿宋_GB2312" w:cs="黑体"/>
          <w:sz w:val="32"/>
          <w:szCs w:val="32"/>
        </w:rPr>
        <w:t>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hAnsi="Calibri" w:eastAsia="楷体_GB2312" w:cs="黑体"/>
          <w:sz w:val="32"/>
          <w:szCs w:val="32"/>
        </w:rPr>
      </w:pPr>
      <w:r>
        <w:rPr>
          <w:rFonts w:hint="eastAsia" w:ascii="楷体_GB2312" w:hAnsi="Calibri" w:eastAsia="楷体_GB2312" w:cs="黑体"/>
          <w:sz w:val="32"/>
          <w:szCs w:val="32"/>
        </w:rPr>
        <w:t>（二）面试地点。</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济南金都大酒店（山东省济南市英雄山路155-1号）</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1.长途汽车站：乘坐4路或35路车到七里山路站下车前行</w:t>
      </w:r>
      <w:r>
        <w:rPr>
          <w:rFonts w:ascii="仿宋_GB2312" w:hAnsi="Calibri" w:eastAsia="仿宋_GB2312" w:cs="黑体"/>
          <w:sz w:val="32"/>
          <w:szCs w:val="32"/>
        </w:rPr>
        <w:t>至</w:t>
      </w:r>
      <w:r>
        <w:rPr>
          <w:rFonts w:hint="eastAsia" w:ascii="仿宋_GB2312" w:hAnsi="Calibri" w:eastAsia="仿宋_GB2312" w:cs="黑体"/>
          <w:sz w:val="32"/>
          <w:szCs w:val="32"/>
        </w:rPr>
        <w:t>中惠泽</w:t>
      </w:r>
      <w:r>
        <w:rPr>
          <w:rFonts w:ascii="仿宋_GB2312" w:hAnsi="Calibri" w:eastAsia="仿宋_GB2312" w:cs="黑体"/>
          <w:sz w:val="32"/>
          <w:szCs w:val="32"/>
        </w:rPr>
        <w:t>加油站</w:t>
      </w:r>
      <w:r>
        <w:rPr>
          <w:rFonts w:hint="eastAsia" w:ascii="仿宋_GB2312" w:hAnsi="Calibri" w:eastAsia="仿宋_GB2312" w:cs="黑体"/>
          <w:sz w:val="32"/>
          <w:szCs w:val="32"/>
        </w:rPr>
        <w:t>向右；</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2.济南火车站：乘坐43路公交车到天桥南站换乘4路</w:t>
      </w:r>
      <w:r>
        <w:rPr>
          <w:rFonts w:hint="eastAsia" w:ascii="仿宋_GB2312" w:hAnsi="Calibri" w:eastAsia="仿宋_GB2312" w:cs="黑体"/>
          <w:spacing w:val="-6"/>
          <w:sz w:val="32"/>
          <w:szCs w:val="32"/>
        </w:rPr>
        <w:t>或35路车到七里山路站下车前</w:t>
      </w:r>
      <w:r>
        <w:rPr>
          <w:rFonts w:hint="eastAsia" w:ascii="仿宋_GB2312" w:hAnsi="Calibri" w:eastAsia="仿宋_GB2312" w:cs="黑体"/>
          <w:sz w:val="32"/>
          <w:szCs w:val="32"/>
        </w:rPr>
        <w:t>行</w:t>
      </w:r>
      <w:r>
        <w:rPr>
          <w:rFonts w:ascii="仿宋_GB2312" w:hAnsi="Calibri" w:eastAsia="仿宋_GB2312" w:cs="黑体"/>
          <w:sz w:val="32"/>
          <w:szCs w:val="32"/>
        </w:rPr>
        <w:t>至</w:t>
      </w:r>
      <w:r>
        <w:rPr>
          <w:rFonts w:hint="eastAsia" w:ascii="仿宋_GB2312" w:hAnsi="Calibri" w:eastAsia="仿宋_GB2312" w:cs="黑体"/>
          <w:sz w:val="32"/>
          <w:szCs w:val="32"/>
        </w:rPr>
        <w:t>中惠泽</w:t>
      </w:r>
      <w:r>
        <w:rPr>
          <w:rFonts w:ascii="仿宋_GB2312" w:hAnsi="Calibri" w:eastAsia="仿宋_GB2312" w:cs="黑体"/>
          <w:sz w:val="32"/>
          <w:szCs w:val="32"/>
        </w:rPr>
        <w:t>加油站</w:t>
      </w:r>
      <w:r>
        <w:rPr>
          <w:rFonts w:hint="eastAsia" w:ascii="仿宋_GB2312" w:hAnsi="Calibri" w:eastAsia="仿宋_GB2312" w:cs="黑体"/>
          <w:spacing w:val="-6"/>
          <w:sz w:val="32"/>
          <w:szCs w:val="32"/>
        </w:rPr>
        <w:t>向右；</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3.济南西客站：乘坐K157路到营市西街（五院）站下车换乘27路公交车到七里山路站下车前行至中惠泽</w:t>
      </w:r>
      <w:r>
        <w:rPr>
          <w:rFonts w:ascii="仿宋_GB2312" w:hAnsi="Calibri" w:eastAsia="仿宋_GB2312" w:cs="黑体"/>
          <w:sz w:val="32"/>
          <w:szCs w:val="32"/>
        </w:rPr>
        <w:t>加油站</w:t>
      </w:r>
      <w:r>
        <w:rPr>
          <w:rFonts w:hint="eastAsia" w:ascii="仿宋_GB2312" w:hAnsi="Calibri" w:eastAsia="仿宋_GB2312" w:cs="黑体"/>
          <w:sz w:val="32"/>
          <w:szCs w:val="32"/>
        </w:rPr>
        <w:t>向右；</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4.机场：乘坐机场大巴到泉城广场换乘K52路公交车到七里山路站下车前行至中惠泽</w:t>
      </w:r>
      <w:r>
        <w:rPr>
          <w:rFonts w:ascii="仿宋_GB2312" w:hAnsi="Calibri" w:eastAsia="仿宋_GB2312" w:cs="黑体"/>
          <w:sz w:val="32"/>
          <w:szCs w:val="32"/>
        </w:rPr>
        <w:t>加油站</w:t>
      </w:r>
      <w:r>
        <w:rPr>
          <w:rFonts w:hint="eastAsia" w:ascii="仿宋_GB2312" w:hAnsi="Calibri" w:eastAsia="仿宋_GB2312" w:cs="黑体"/>
          <w:sz w:val="32"/>
          <w:szCs w:val="32"/>
        </w:rPr>
        <w:t>向右。</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酒店前台电话：0531—</w:t>
      </w:r>
      <w:r>
        <w:rPr>
          <w:rFonts w:ascii="仿宋_GB2312" w:hAnsi="Calibri" w:eastAsia="仿宋_GB2312" w:cs="黑体"/>
          <w:sz w:val="32"/>
          <w:szCs w:val="32"/>
        </w:rPr>
        <w:t>86139786</w:t>
      </w:r>
      <w:r>
        <w:rPr>
          <w:rFonts w:hint="eastAsia" w:ascii="仿宋_GB2312" w:hAnsi="Calibri" w:eastAsia="仿宋_GB2312" w:cs="黑体"/>
          <w:sz w:val="32"/>
          <w:szCs w:val="32"/>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参加面试人数与录用计划数比例达到3:1及以上的，面试后按综合成绩从高到低的顺序1:1确定体检和</w:t>
      </w:r>
      <w:r>
        <w:rPr>
          <w:rFonts w:ascii="仿宋_GB2312" w:hAnsi="Calibri" w:eastAsia="仿宋_GB2312" w:cs="黑体"/>
          <w:sz w:val="32"/>
          <w:szCs w:val="32"/>
        </w:rPr>
        <w:t>考察</w:t>
      </w:r>
      <w:r>
        <w:rPr>
          <w:rFonts w:hint="eastAsia" w:ascii="仿宋_GB2312" w:hAnsi="Calibri" w:eastAsia="仿宋_GB2312" w:cs="黑体"/>
          <w:sz w:val="32"/>
          <w:szCs w:val="32"/>
        </w:rPr>
        <w:t>人选；比例低于3:1的，考生面试成绩应达到其所在面试考官组使用同一面试题本面试的所有人员的平均分，方可进入体检和考察。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体检拟于2021年</w:t>
      </w:r>
      <w:r>
        <w:rPr>
          <w:rFonts w:ascii="仿宋_GB2312" w:hAnsi="Calibri" w:eastAsia="仿宋_GB2312" w:cs="黑体"/>
          <w:sz w:val="32"/>
          <w:szCs w:val="32"/>
        </w:rPr>
        <w:t>3</w:t>
      </w:r>
      <w:r>
        <w:rPr>
          <w:rFonts w:hint="eastAsia" w:ascii="仿宋_GB2312" w:hAnsi="Calibri" w:eastAsia="仿宋_GB2312" w:cs="黑体"/>
          <w:sz w:val="32"/>
          <w:szCs w:val="32"/>
        </w:rPr>
        <w:t>月26日进行，</w:t>
      </w:r>
      <w:r>
        <w:rPr>
          <w:rFonts w:ascii="仿宋_GB2312" w:hAnsi="Calibri" w:eastAsia="仿宋_GB2312" w:cs="黑体"/>
          <w:sz w:val="32"/>
          <w:szCs w:val="32"/>
        </w:rPr>
        <w:t>具体要求</w:t>
      </w:r>
      <w:r>
        <w:rPr>
          <w:rFonts w:hint="eastAsia" w:ascii="仿宋_GB2312" w:hAnsi="Calibri" w:eastAsia="仿宋_GB2312" w:cs="黑体"/>
          <w:sz w:val="32"/>
          <w:szCs w:val="32"/>
        </w:rPr>
        <w:t>将另行</w:t>
      </w:r>
      <w:r>
        <w:rPr>
          <w:rFonts w:ascii="仿宋_GB2312" w:hAnsi="Calibri" w:eastAsia="仿宋_GB2312" w:cs="黑体"/>
          <w:sz w:val="32"/>
          <w:szCs w:val="32"/>
        </w:rPr>
        <w:t>电话通知，</w:t>
      </w:r>
      <w:r>
        <w:rPr>
          <w:rFonts w:hint="eastAsia" w:ascii="仿宋_GB2312" w:hAnsi="Calibri" w:eastAsia="仿宋_GB2312" w:cs="黑体"/>
          <w:sz w:val="32"/>
          <w:szCs w:val="32"/>
        </w:rPr>
        <w:t>请考生务必保持手机通信畅通。体检费用</w:t>
      </w:r>
      <w:r>
        <w:rPr>
          <w:rFonts w:ascii="仿宋_GB2312" w:hAnsi="Calibri" w:eastAsia="仿宋_GB2312" w:cs="黑体"/>
          <w:sz w:val="32"/>
          <w:szCs w:val="32"/>
        </w:rPr>
        <w:t>由国家统计局山东调查总队承担。</w:t>
      </w:r>
    </w:p>
    <w:p>
      <w:pPr>
        <w:pStyle w:val="2"/>
        <w:spacing w:line="600" w:lineRule="exact"/>
        <w:rPr>
          <w:rFonts w:ascii="楷体_GB2312" w:eastAsia="楷体_GB2312"/>
          <w:szCs w:val="32"/>
        </w:rPr>
      </w:pPr>
      <w:r>
        <w:rPr>
          <w:rFonts w:hint="eastAsia" w:ascii="楷体_GB2312" w:eastAsia="楷体_GB231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、来自国内疫情中高风险地区、面试前14天内有国（境）外旅居史或与新冠肺炎确诊或疑似病例有密切接触史等情形的考生，须严格遵守济南市疫情防控政策要求，需要集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联系方式：0531-86129839（</w:t>
      </w:r>
      <w:r>
        <w:rPr>
          <w:rFonts w:ascii="仿宋_GB2312" w:hAnsi="Calibri" w:eastAsia="仿宋_GB2312" w:cs="黑体"/>
          <w:sz w:val="32"/>
          <w:szCs w:val="32"/>
        </w:rPr>
        <w:t>电话）</w:t>
      </w:r>
    </w:p>
    <w:p>
      <w:pPr>
        <w:snapToGrid w:val="0"/>
        <w:spacing w:line="600" w:lineRule="exact"/>
        <w:ind w:firstLine="2214" w:firstLineChars="692"/>
        <w:rPr>
          <w:rFonts w:ascii="仿宋_GB2312" w:hAnsi="Calibri" w:eastAsia="仿宋_GB2312" w:cs="黑体"/>
          <w:sz w:val="32"/>
          <w:szCs w:val="32"/>
        </w:rPr>
      </w:pPr>
      <w:r>
        <w:rPr>
          <w:rFonts w:hint="eastAsia" w:ascii="仿宋_GB2312" w:hAnsi="Calibri" w:eastAsia="仿宋_GB2312" w:cs="黑体"/>
          <w:sz w:val="32"/>
          <w:szCs w:val="32"/>
        </w:rPr>
        <w:t>0531</w:t>
      </w:r>
      <w:r>
        <w:rPr>
          <w:rFonts w:ascii="仿宋_GB2312" w:hAnsi="Calibri" w:eastAsia="仿宋_GB2312" w:cs="黑体"/>
          <w:sz w:val="32"/>
          <w:szCs w:val="32"/>
        </w:rPr>
        <w:t>-</w:t>
      </w:r>
      <w:r>
        <w:rPr>
          <w:rFonts w:hint="eastAsia" w:ascii="仿宋_GB2312" w:hAnsi="Calibri" w:eastAsia="仿宋_GB2312" w:cs="黑体"/>
          <w:sz w:val="32"/>
          <w:szCs w:val="32"/>
        </w:rPr>
        <w:t>8619</w:t>
      </w:r>
      <w:r>
        <w:rPr>
          <w:rFonts w:ascii="仿宋_GB2312" w:hAnsi="Calibri" w:eastAsia="仿宋_GB2312" w:cs="黑体"/>
          <w:sz w:val="32"/>
          <w:szCs w:val="32"/>
        </w:rPr>
        <w:t>7908</w:t>
      </w:r>
      <w:r>
        <w:rPr>
          <w:rFonts w:hint="eastAsia" w:ascii="仿宋_GB2312" w:hAnsi="Calibri" w:eastAsia="仿宋_GB2312" w:cs="黑体"/>
          <w:sz w:val="32"/>
          <w:szCs w:val="32"/>
        </w:rPr>
        <w:t>（电话</w:t>
      </w:r>
      <w:r>
        <w:rPr>
          <w:rFonts w:ascii="仿宋_GB2312" w:hAnsi="Calibri" w:eastAsia="仿宋_GB2312" w:cs="黑体"/>
          <w:sz w:val="32"/>
          <w:szCs w:val="32"/>
        </w:rPr>
        <w:t>）</w:t>
      </w:r>
    </w:p>
    <w:p>
      <w:pPr>
        <w:snapToGrid w:val="0"/>
        <w:spacing w:line="600" w:lineRule="exact"/>
        <w:ind w:firstLine="2214" w:firstLineChars="692"/>
        <w:rPr>
          <w:rFonts w:ascii="仿宋_GB2312" w:hAnsi="Calibri" w:eastAsia="仿宋_GB2312" w:cs="黑体"/>
          <w:sz w:val="32"/>
          <w:szCs w:val="32"/>
        </w:rPr>
      </w:pPr>
      <w:r>
        <w:rPr>
          <w:rFonts w:hint="eastAsia" w:ascii="仿宋_GB2312" w:hAnsi="Calibri" w:eastAsia="仿宋_GB2312" w:cs="黑体"/>
          <w:sz w:val="32"/>
          <w:szCs w:val="32"/>
        </w:rPr>
        <w:t>0531</w:t>
      </w:r>
      <w:r>
        <w:rPr>
          <w:rFonts w:ascii="仿宋_GB2312" w:hAnsi="Calibri" w:eastAsia="仿宋_GB2312" w:cs="黑体"/>
          <w:sz w:val="32"/>
          <w:szCs w:val="32"/>
        </w:rPr>
        <w:t>-</w:t>
      </w:r>
      <w:r>
        <w:rPr>
          <w:rFonts w:hint="eastAsia" w:ascii="仿宋_GB2312" w:hAnsi="Calibri" w:eastAsia="仿宋_GB2312" w:cs="黑体"/>
          <w:sz w:val="32"/>
          <w:szCs w:val="32"/>
        </w:rPr>
        <w:t>81772072（传真）</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电子邮箱：</w:t>
      </w:r>
      <w:r>
        <w:fldChar w:fldCharType="begin"/>
      </w:r>
      <w:r>
        <w:instrText xml:space="preserve"> HYPERLINK "mailto:qxdsq@stats-sd.gov.cn" </w:instrText>
      </w:r>
      <w:r>
        <w:fldChar w:fldCharType="separate"/>
      </w:r>
      <w:r>
        <w:rPr>
          <w:rFonts w:hint="eastAsia" w:ascii="仿宋_GB2312" w:hAnsi="Calibri" w:eastAsia="仿宋_GB2312" w:cs="黑体"/>
          <w:sz w:val="32"/>
          <w:szCs w:val="32"/>
        </w:rPr>
        <w:t>qxdsq@stats-sd.gov.cn</w:t>
      </w:r>
      <w:r>
        <w:rPr>
          <w:rFonts w:hint="eastAsia" w:ascii="仿宋_GB2312" w:hAnsi="Calibri" w:eastAsia="仿宋_GB2312" w:cs="黑体"/>
          <w:sz w:val="32"/>
          <w:szCs w:val="32"/>
        </w:rPr>
        <w:fldChar w:fldCharType="end"/>
      </w:r>
      <w:r>
        <w:rPr>
          <w:rFonts w:hint="eastAsia" w:ascii="仿宋_GB2312" w:hAnsi="Calibri" w:eastAsia="仿宋_GB2312" w:cs="黑体"/>
          <w:sz w:val="32"/>
          <w:szCs w:val="32"/>
        </w:rPr>
        <w:t>。</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欢迎</w:t>
      </w:r>
      <w:r>
        <w:rPr>
          <w:rFonts w:ascii="仿宋_GB2312" w:hAnsi="Calibri" w:eastAsia="仿宋_GB2312" w:cs="黑体"/>
          <w:sz w:val="32"/>
          <w:szCs w:val="32"/>
        </w:rPr>
        <w:t>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napToGrid w:val="0"/>
        <w:spacing w:line="600" w:lineRule="exact"/>
        <w:ind w:firstLine="3840" w:firstLineChars="1200"/>
        <w:rPr>
          <w:rFonts w:ascii="仿宋_GB2312" w:hAnsi="Calibri" w:eastAsia="仿宋_GB2312" w:cs="黑体"/>
          <w:sz w:val="32"/>
          <w:szCs w:val="32"/>
        </w:rPr>
      </w:pPr>
      <w:r>
        <w:rPr>
          <w:rFonts w:hint="eastAsia" w:ascii="仿宋_GB2312" w:hAnsi="Calibri" w:eastAsia="仿宋_GB2312" w:cs="黑体"/>
          <w:sz w:val="32"/>
          <w:szCs w:val="32"/>
        </w:rPr>
        <w:t>国家统计局山东调查总队</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国家统计局山东调查总队：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560" w:lineRule="exact"/>
        <w:ind w:firstLine="640" w:firstLineChars="200"/>
        <w:jc w:val="left"/>
        <w:rPr>
          <w:rFonts w:ascii="仿宋_GB2312" w:hAnsi="宋体" w:eastAsia="仿宋_GB2312" w:cs="宋体"/>
          <w:kern w:val="0"/>
          <w:sz w:val="32"/>
          <w:szCs w:val="32"/>
          <w:u w:val="single"/>
        </w:rPr>
      </w:pPr>
    </w:p>
    <w:p>
      <w:pPr>
        <w:widowControl/>
        <w:adjustRightInd w:val="0"/>
        <w:snapToGrid w:val="0"/>
        <w:spacing w:line="560" w:lineRule="exact"/>
        <w:ind w:firstLine="640" w:firstLineChars="200"/>
        <w:jc w:val="left"/>
        <w:rPr>
          <w:rFonts w:ascii="仿宋_GB2312" w:hAnsi="宋体" w:eastAsia="仿宋_GB2312" w:cs="宋体"/>
          <w:kern w:val="0"/>
          <w:sz w:val="32"/>
          <w:szCs w:val="32"/>
          <w:u w:val="single"/>
        </w:rPr>
      </w:pPr>
    </w:p>
    <w:p>
      <w:pPr>
        <w:jc w:val="center"/>
        <w:rPr>
          <w:rFonts w:ascii="方正仿宋_GBK" w:eastAsia="方正仿宋_GBK"/>
          <w:bCs/>
          <w:spacing w:val="8"/>
          <w:sz w:val="84"/>
          <w:szCs w:val="84"/>
        </w:rPr>
      </w:pPr>
      <w:r>
        <w:rPr>
          <w:rFonts w:hint="eastAsia" w:ascii="方正仿宋_GBK" w:eastAsia="方正仿宋_GBK"/>
          <w:bCs/>
          <w:spacing w:val="8"/>
          <w:sz w:val="84"/>
          <w:szCs w:val="84"/>
        </w:rPr>
        <w:t>身份证复印件粘贴处</w:t>
      </w:r>
    </w:p>
    <w:p>
      <w:pPr>
        <w:widowControl/>
        <w:spacing w:line="480" w:lineRule="auto"/>
        <w:ind w:firstLine="448" w:firstLineChars="160"/>
        <w:jc w:val="left"/>
        <w:rPr>
          <w:rFonts w:ascii="仿宋_GB2312" w:hAnsi="宋体" w:eastAsia="仿宋_GB2312" w:cs="宋体"/>
          <w:kern w:val="0"/>
          <w:sz w:val="28"/>
          <w:szCs w:val="28"/>
        </w:rPr>
      </w:pPr>
    </w:p>
    <w:p>
      <w:pPr>
        <w:widowControl/>
        <w:spacing w:line="480" w:lineRule="auto"/>
        <w:ind w:firstLine="448" w:firstLineChars="160"/>
        <w:jc w:val="left"/>
        <w:rPr>
          <w:rFonts w:ascii="仿宋_GB2312" w:hAnsi="宋体" w:eastAsia="仿宋_GB2312" w:cs="宋体"/>
          <w:kern w:val="0"/>
          <w:sz w:val="28"/>
          <w:szCs w:val="28"/>
        </w:rPr>
      </w:pPr>
    </w:p>
    <w:p>
      <w:pPr>
        <w:rPr>
          <w:rFonts w:eastAsia="仿宋_GB2312"/>
          <w:sz w:val="32"/>
          <w:szCs w:val="32"/>
        </w:rPr>
      </w:pPr>
    </w:p>
    <w:p>
      <w:pPr>
        <w:rPr>
          <w:rFonts w:eastAsia="仿宋_GB2312"/>
          <w:sz w:val="32"/>
          <w:szCs w:val="32"/>
        </w:rPr>
      </w:pPr>
    </w:p>
    <w:p>
      <w:pPr>
        <w:rPr>
          <w:rFonts w:eastAsia="仿宋_GB2312"/>
          <w:sz w:val="32"/>
          <w:szCs w:val="32"/>
        </w:rPr>
      </w:pPr>
    </w:p>
    <w:p>
      <w:pPr>
        <w:widowControl/>
        <w:spacing w:line="600" w:lineRule="exact"/>
        <w:jc w:val="left"/>
        <w:rPr>
          <w:rFonts w:ascii="仿宋_GB2312" w:eastAsia="仿宋_GB2312" w:cs="宋体"/>
          <w:kern w:val="0"/>
          <w:sz w:val="28"/>
          <w:szCs w:val="28"/>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国家统计局山东调查总队：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w:t>
      </w:r>
      <w:r>
        <w:rPr>
          <w:rFonts w:ascii="仿宋_GB2312" w:eastAsia="仿宋_GB2312" w:cs="宋体"/>
          <w:kern w:val="0"/>
          <w:sz w:val="32"/>
          <w:szCs w:val="32"/>
        </w:rPr>
        <w:t xml:space="preserve"> </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12</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13DE"/>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A3A94"/>
    <w:rsid w:val="001B1EE2"/>
    <w:rsid w:val="001B251C"/>
    <w:rsid w:val="001C1DB9"/>
    <w:rsid w:val="001D3BB4"/>
    <w:rsid w:val="001D7747"/>
    <w:rsid w:val="001F442D"/>
    <w:rsid w:val="00200009"/>
    <w:rsid w:val="00203AAC"/>
    <w:rsid w:val="00207D07"/>
    <w:rsid w:val="00236FBF"/>
    <w:rsid w:val="002942F0"/>
    <w:rsid w:val="002A30CB"/>
    <w:rsid w:val="002E0289"/>
    <w:rsid w:val="002E2362"/>
    <w:rsid w:val="002E43DA"/>
    <w:rsid w:val="00303B7C"/>
    <w:rsid w:val="00324FF4"/>
    <w:rsid w:val="00332C9E"/>
    <w:rsid w:val="00340063"/>
    <w:rsid w:val="003405BD"/>
    <w:rsid w:val="003956E3"/>
    <w:rsid w:val="003A0775"/>
    <w:rsid w:val="003A25A3"/>
    <w:rsid w:val="003A25F7"/>
    <w:rsid w:val="003A696F"/>
    <w:rsid w:val="003C0E76"/>
    <w:rsid w:val="003C75C6"/>
    <w:rsid w:val="003E4AB4"/>
    <w:rsid w:val="00442B75"/>
    <w:rsid w:val="00460AE1"/>
    <w:rsid w:val="00466650"/>
    <w:rsid w:val="0048132C"/>
    <w:rsid w:val="004C5817"/>
    <w:rsid w:val="005015CB"/>
    <w:rsid w:val="00511D4D"/>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85D9C"/>
    <w:rsid w:val="00692658"/>
    <w:rsid w:val="006A11D6"/>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A43EE"/>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004EF"/>
    <w:rsid w:val="00C14094"/>
    <w:rsid w:val="00C30478"/>
    <w:rsid w:val="00C70443"/>
    <w:rsid w:val="00C715F7"/>
    <w:rsid w:val="00C748FB"/>
    <w:rsid w:val="00C97F63"/>
    <w:rsid w:val="00CA5064"/>
    <w:rsid w:val="00CC00C0"/>
    <w:rsid w:val="00CC5576"/>
    <w:rsid w:val="00CC616E"/>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1279"/>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EFF4308"/>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3FD016"/>
    <w:rsid w:val="66A9277E"/>
    <w:rsid w:val="687142E8"/>
    <w:rsid w:val="69F3315F"/>
    <w:rsid w:val="6CB23063"/>
    <w:rsid w:val="6F416B95"/>
    <w:rsid w:val="760E5F3E"/>
    <w:rsid w:val="7874FDB4"/>
    <w:rsid w:val="78B6041B"/>
    <w:rsid w:val="79D85F74"/>
    <w:rsid w:val="7AB855E2"/>
    <w:rsid w:val="7AC65BFC"/>
    <w:rsid w:val="7D761C62"/>
    <w:rsid w:val="FEDC9808"/>
    <w:rsid w:val="FEEF8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971</Words>
  <Characters>5540</Characters>
  <Lines>46</Lines>
  <Paragraphs>12</Paragraphs>
  <TotalTime>4</TotalTime>
  <ScaleCrop>false</ScaleCrop>
  <LinksUpToDate>false</LinksUpToDate>
  <CharactersWithSpaces>6499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2021-01-27T15:38:00Z</cp:lastPrinted>
  <dcterms:modified xsi:type="dcterms:W3CDTF">2021-02-05T13:25:57Z</dcterms:modified>
  <dc:title>人力资源和社会保障部机关2015年录用公务员面试公告</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