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国家统计局广东调查总队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广东调查总队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shd w:val="solid" w:color="FFFFFF" w:fill="auto"/>
        <w:autoSpaceDN w:val="0"/>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2021年2月18日17时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仿宋_GB2312" w:eastAsia="仿宋_GB2312"/>
          <w:sz w:val="32"/>
          <w:szCs w:val="32"/>
          <w:shd w:val="clear" w:color="auto" w:fill="FFFFFF"/>
        </w:rPr>
      </w:pPr>
      <w:r>
        <w:fldChar w:fldCharType="begin"/>
      </w:r>
      <w:r>
        <w:instrText xml:space="preserve"> HYPERLINK "mailto:（一）发送电子邮件至gdzdrsc@stats.gov.cn " </w:instrText>
      </w:r>
      <w:r>
        <w:fldChar w:fldCharType="separate"/>
      </w:r>
      <w:r>
        <w:rPr>
          <w:rFonts w:hint="eastAsia" w:ascii="仿宋_GB2312" w:eastAsia="仿宋_GB2312"/>
          <w:sz w:val="32"/>
          <w:szCs w:val="32"/>
          <w:shd w:val="clear" w:color="auto" w:fill="FFFFFF"/>
        </w:rPr>
        <w:t>（一）发送电子邮件至</w:t>
      </w:r>
      <w:r>
        <w:rPr>
          <w:rFonts w:ascii="仿宋_GB2312" w:eastAsia="仿宋_GB2312"/>
          <w:sz w:val="32"/>
          <w:szCs w:val="32"/>
          <w:shd w:val="clear" w:color="auto" w:fill="FFFFFF"/>
        </w:rPr>
        <w:t>gdzdrsc@stats.gov.cn </w:t>
      </w:r>
      <w:r>
        <w:rPr>
          <w:rFonts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邮件标题统一写成“XXX确认参加XXX（单位）XX职位面试”，内容见附件2。如网上报名时填报的通讯地址、联系方式等信息发生变化，请在电子邮件中注明。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w:t>
      </w:r>
      <w:r>
        <w:rPr>
          <w:rFonts w:hint="eastAsia" w:ascii="仿宋_GB2312" w:eastAsia="仿宋_GB2312"/>
          <w:color w:val="000000"/>
          <w:sz w:val="32"/>
          <w:szCs w:val="32"/>
          <w:shd w:val="clear" w:color="auto" w:fill="FFFFFF"/>
        </w:rPr>
        <w:t>写《放弃面试资格声明》（见附件3），</w:t>
      </w:r>
      <w:r>
        <w:rPr>
          <w:rFonts w:hint="eastAsia" w:ascii="仿宋_GB2312" w:eastAsia="仿宋_GB2312"/>
          <w:sz w:val="32"/>
          <w:szCs w:val="32"/>
        </w:rPr>
        <w:t>经本人签名，于</w:t>
      </w:r>
      <w:r>
        <w:rPr>
          <w:rFonts w:hint="eastAsia" w:ascii="仿宋_GB2312" w:eastAsia="仿宋_GB2312"/>
          <w:b/>
          <w:bCs/>
          <w:sz w:val="32"/>
          <w:szCs w:val="32"/>
        </w:rPr>
        <w:t>2月18日17时</w:t>
      </w:r>
      <w:r>
        <w:rPr>
          <w:rFonts w:hint="eastAsia" w:ascii="仿宋_GB2312" w:eastAsia="仿宋_GB2312"/>
          <w:sz w:val="32"/>
          <w:szCs w:val="32"/>
        </w:rPr>
        <w:t>前发送扫描件至</w:t>
      </w:r>
      <w:r>
        <w:rPr>
          <w:rFonts w:hint="eastAsia" w:ascii="仿宋_GB2312" w:eastAsia="仿宋_GB2312"/>
          <w:color w:val="000000"/>
          <w:sz w:val="32"/>
          <w:szCs w:val="32"/>
          <w:shd w:val="clear" w:color="auto" w:fill="FFFFFF"/>
        </w:rPr>
        <w:fldChar w:fldCharType="begin"/>
      </w:r>
      <w:r>
        <w:rPr>
          <w:rFonts w:hint="eastAsia" w:ascii="仿宋_GB2312" w:eastAsia="仿宋_GB2312"/>
          <w:color w:val="000000"/>
          <w:sz w:val="32"/>
          <w:szCs w:val="32"/>
          <w:shd w:val="clear" w:color="auto" w:fill="FFFFFF"/>
        </w:rPr>
        <w:instrText xml:space="preserve"> HYPERLINK "mailto:gdzdrsc@stats.gov.cn" </w:instrText>
      </w:r>
      <w:r>
        <w:rPr>
          <w:rFonts w:hint="eastAsia" w:ascii="仿宋_GB2312" w:eastAsia="仿宋_GB2312"/>
          <w:color w:val="000000"/>
          <w:sz w:val="32"/>
          <w:szCs w:val="32"/>
          <w:shd w:val="clear" w:color="auto" w:fill="FFFFFF"/>
        </w:rPr>
        <w:fldChar w:fldCharType="separate"/>
      </w:r>
      <w:r>
        <w:rPr>
          <w:rFonts w:hint="eastAsia" w:ascii="仿宋_GB2312" w:eastAsia="仿宋_GB2312"/>
          <w:color w:val="000000"/>
          <w:sz w:val="32"/>
          <w:szCs w:val="32"/>
        </w:rPr>
        <w:t>gdzdrsc@stats.gov.cn</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hint="eastAsia" w:ascii="仿宋_GB2312" w:eastAsia="仿宋_GB2312"/>
          <w:b/>
          <w:bCs/>
          <w:sz w:val="32"/>
          <w:szCs w:val="32"/>
          <w:shd w:val="clear" w:color="auto" w:fill="FFFFFF"/>
        </w:rPr>
        <w:t>2月23日</w:t>
      </w:r>
      <w:r>
        <w:rPr>
          <w:rFonts w:hint="eastAsia" w:ascii="仿宋_GB2312" w:eastAsia="仿宋_GB2312"/>
          <w:sz w:val="32"/>
          <w:szCs w:val="32"/>
          <w:shd w:val="clear" w:color="auto" w:fill="FFFFFF"/>
        </w:rPr>
        <w:t>前（以</w:t>
      </w:r>
      <w:r>
        <w:rPr>
          <w:rFonts w:ascii="仿宋_GB2312" w:eastAsia="仿宋_GB2312"/>
          <w:sz w:val="32"/>
          <w:szCs w:val="32"/>
          <w:shd w:val="clear" w:color="auto" w:fill="FFFFFF"/>
        </w:rPr>
        <w:t>寄出邮戳</w:t>
      </w:r>
      <w:r>
        <w:rPr>
          <w:rFonts w:hint="eastAsia" w:ascii="仿宋_GB2312" w:eastAsia="仿宋_GB2312"/>
          <w:sz w:val="32"/>
          <w:szCs w:val="32"/>
          <w:shd w:val="clear" w:color="auto" w:fill="FFFFFF"/>
        </w:rPr>
        <w:t>为准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邮政特快专递将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w:t>
      </w:r>
      <w:r>
        <w:rPr>
          <w:rFonts w:hint="eastAsia" w:ascii="仿宋_GB2312" w:hAnsi="Calibri" w:eastAsia="仿宋_GB2312" w:cs="黑体"/>
          <w:sz w:val="32"/>
          <w:szCs w:val="32"/>
        </w:rPr>
        <w:t>邮寄</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一般</w:t>
      </w:r>
      <w:r>
        <w:rPr>
          <w:rFonts w:ascii="仿宋_GB2312" w:hAnsi="Calibri" w:eastAsia="仿宋_GB2312" w:cs="黑体"/>
          <w:sz w:val="32"/>
          <w:szCs w:val="32"/>
        </w:rPr>
        <w:t>不接待本人或快递公司送达）</w:t>
      </w:r>
      <w:r>
        <w:rPr>
          <w:rFonts w:hint="eastAsia" w:ascii="仿宋_GB2312" w:hAnsi="Calibri" w:eastAsia="仿宋_GB2312" w:cs="黑体"/>
          <w:sz w:val="32"/>
          <w:szCs w:val="32"/>
        </w:rPr>
        <w:t>。邮寄地址：</w:t>
      </w:r>
      <w:r>
        <w:rPr>
          <w:rFonts w:hint="eastAsia" w:ascii="仿宋_GB2312" w:eastAsia="仿宋_GB2312"/>
          <w:sz w:val="32"/>
          <w:szCs w:val="32"/>
        </w:rPr>
        <w:t>广东省广州市越秀区东风中路483号粤财大厦26楼 国家统计局广东调查总队人事教育处(邮件上请注明“考生姓名：XXX，职位名称：XXX，职位代码：XXX”。)邮编：510045。考生所寄材料不再退还。</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709"/>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800" w:firstLineChars="250"/>
        <w:rPr>
          <w:rFonts w:ascii="仿宋_GB2312" w:eastAsia="仿宋_GB2312"/>
          <w:sz w:val="32"/>
          <w:szCs w:val="32"/>
        </w:rPr>
      </w:pPr>
      <w:r>
        <w:rPr>
          <w:rFonts w:hint="eastAsia" w:ascii="仿宋_GB2312" w:eastAsia="仿宋_GB2312"/>
          <w:sz w:val="32"/>
          <w:szCs w:val="32"/>
        </w:rPr>
        <w:t>应届毕业生提供所在学校加盖公章的报名推荐表（须注明培养方式）。</w:t>
      </w:r>
    </w:p>
    <w:p>
      <w:pPr>
        <w:shd w:val="solid" w:color="FFFFFF" w:fill="auto"/>
        <w:autoSpaceDN w:val="0"/>
        <w:spacing w:line="600" w:lineRule="exact"/>
        <w:ind w:firstLine="800" w:firstLineChars="250"/>
        <w:rPr>
          <w:rFonts w:ascii="仿宋_GB2312" w:eastAsia="仿宋_GB2312"/>
          <w:sz w:val="32"/>
          <w:szCs w:val="32"/>
        </w:rPr>
      </w:pPr>
      <w:r>
        <w:rPr>
          <w:rFonts w:hint="eastAsia" w:ascii="仿宋_GB2312" w:eastAsia="仿宋_GB2312"/>
          <w:sz w:val="32"/>
          <w:szCs w:val="32"/>
        </w:rPr>
        <w:t>社会在职人员提供所在单位盖章的报名推荐表。现工作单位与报名时填写单位不一致的，还需提供离职有关材料。</w:t>
      </w:r>
    </w:p>
    <w:p>
      <w:pPr>
        <w:shd w:val="solid" w:color="FFFFFF" w:fill="auto"/>
        <w:autoSpaceDN w:val="0"/>
        <w:spacing w:line="600" w:lineRule="exact"/>
        <w:ind w:firstLine="800" w:firstLineChars="250"/>
        <w:rPr>
          <w:rFonts w:ascii="仿宋_GB2312" w:eastAsia="仿宋_GB2312"/>
          <w:sz w:val="32"/>
          <w:szCs w:val="32"/>
        </w:rPr>
      </w:pPr>
      <w:r>
        <w:rPr>
          <w:rFonts w:hint="eastAsia" w:ascii="仿宋_GB2312" w:eastAsia="仿宋_GB2312"/>
          <w:sz w:val="32"/>
          <w:szCs w:val="32"/>
        </w:rPr>
        <w:t>留学回国人员提供教育部留学服务中心认证的国外学历学位认证书。</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大学生村官”项目人员提供由县级及以上组织人事部门出具的服务期满、考核合格的材料；“三支一扶”计划项目人员提供各省“三支一扶”工作协调管理办公室出具的高校毕业生“三支一扶”服务证书；“大学生志愿服务西部计划”项目人员提供由共青团中央统一制作的服务证和大学生志愿服务西部计划鉴定表。</w:t>
      </w:r>
    </w:p>
    <w:p>
      <w:pPr>
        <w:shd w:val="solid" w:color="FFFFFF" w:fill="auto"/>
        <w:autoSpaceDN w:val="0"/>
        <w:spacing w:line="600" w:lineRule="exact"/>
        <w:ind w:firstLine="480" w:firstLineChars="150"/>
        <w:rPr>
          <w:rFonts w:ascii="仿宋_GB2312" w:eastAsia="仿宋_GB2312"/>
          <w:b/>
          <w:bCs/>
          <w:sz w:val="32"/>
          <w:szCs w:val="32"/>
        </w:rPr>
      </w:pPr>
      <w:r>
        <w:rPr>
          <w:rFonts w:hint="eastAsia" w:ascii="仿宋_GB2312" w:eastAsia="仿宋_GB2312"/>
          <w:sz w:val="32"/>
          <w:szCs w:val="32"/>
        </w:rPr>
        <w:t>  考生应对所提供材料的真实性负责，</w:t>
      </w:r>
      <w:r>
        <w:rPr>
          <w:rFonts w:hint="eastAsia" w:ascii="仿宋_GB2312" w:eastAsia="仿宋_GB2312"/>
          <w:b/>
          <w:bCs/>
          <w:sz w:val="32"/>
          <w:szCs w:val="32"/>
        </w:rPr>
        <w:t>材料不全或主要信息不实，影响资格审查结果的，将取消面试资格。</w:t>
      </w:r>
    </w:p>
    <w:p>
      <w:pPr>
        <w:shd w:val="solid" w:color="FFFFFF" w:fill="auto"/>
        <w:autoSpaceDN w:val="0"/>
        <w:spacing w:line="600" w:lineRule="exact"/>
        <w:ind w:firstLine="566" w:firstLineChars="177"/>
        <w:rPr>
          <w:rFonts w:ascii="仿宋_GB2312" w:eastAsia="仿宋_GB2312"/>
          <w:sz w:val="32"/>
          <w:szCs w:val="32"/>
        </w:rPr>
      </w:pPr>
      <w:r>
        <w:rPr>
          <w:rFonts w:hint="eastAsia" w:ascii="仿宋_GB2312" w:eastAsia="仿宋_GB2312"/>
          <w:sz w:val="32"/>
          <w:szCs w:val="32"/>
        </w:rPr>
        <w:t>此外，面试前一天还将进行</w:t>
      </w:r>
      <w:r>
        <w:rPr>
          <w:rFonts w:hint="eastAsia" w:ascii="仿宋_GB2312" w:eastAsia="仿宋_GB2312"/>
          <w:b/>
          <w:sz w:val="32"/>
          <w:szCs w:val="32"/>
        </w:rPr>
        <w:t>现场资格复审</w:t>
      </w:r>
      <w:r>
        <w:rPr>
          <w:rFonts w:hint="eastAsia" w:ascii="仿宋_GB2312" w:eastAsia="仿宋_GB2312"/>
          <w:sz w:val="32"/>
          <w:szCs w:val="32"/>
        </w:rPr>
        <w:t>，现场资格复审地点：</w:t>
      </w:r>
      <w:r>
        <w:rPr>
          <w:rFonts w:hint="eastAsia" w:ascii="仿宋_GB2312" w:hAnsi="仿宋_GB2312" w:eastAsia="仿宋_GB2312"/>
          <w:sz w:val="32"/>
          <w:szCs w:val="32"/>
          <w:shd w:val="clear" w:color="auto" w:fill="FFFFFF"/>
        </w:rPr>
        <w:t>广东党建事务中心</w:t>
      </w:r>
      <w:r>
        <w:rPr>
          <w:rFonts w:hint="eastAsia" w:ascii="仿宋_GB2312" w:eastAsia="仿宋_GB2312"/>
          <w:sz w:val="32"/>
          <w:szCs w:val="32"/>
        </w:rPr>
        <w:t>一楼大堂（广东省广州市</w:t>
      </w:r>
      <w:r>
        <w:rPr>
          <w:rFonts w:hint="eastAsia" w:ascii="仿宋_GB2312" w:hAnsi="仿宋_GB2312" w:eastAsia="仿宋_GB2312"/>
          <w:sz w:val="32"/>
          <w:szCs w:val="32"/>
          <w:shd w:val="clear" w:color="auto" w:fill="FFFFFF"/>
        </w:rPr>
        <w:t>越秀区合群一马路东湖北30号</w:t>
      </w:r>
      <w:r>
        <w:rPr>
          <w:rFonts w:hint="eastAsia" w:ascii="仿宋_GB2312" w:eastAsia="仿宋_GB2312"/>
          <w:sz w:val="32"/>
          <w:szCs w:val="32"/>
        </w:rPr>
        <w:t>）。请各位考生根据所报考职位面试时间提前一天下午（14:00-18:00）到以上指定地点</w:t>
      </w:r>
      <w:r>
        <w:rPr>
          <w:rFonts w:hint="eastAsia" w:ascii="仿宋_GB2312" w:hAnsi="仿宋_GB2312" w:eastAsia="仿宋_GB2312"/>
          <w:sz w:val="32"/>
          <w:szCs w:val="32"/>
          <w:shd w:val="clear" w:color="auto" w:fill="FFFFFF"/>
        </w:rPr>
        <w:t>接受现场资格复审。</w:t>
      </w:r>
      <w:r>
        <w:rPr>
          <w:rFonts w:hint="eastAsia" w:ascii="仿宋_GB2312" w:eastAsia="仿宋_GB2312"/>
          <w:sz w:val="32"/>
          <w:szCs w:val="32"/>
        </w:rPr>
        <w:t>届时请考生备齐以上（一）至（六）项材料的</w:t>
      </w:r>
      <w:r>
        <w:rPr>
          <w:rFonts w:hint="eastAsia" w:ascii="仿宋_GB2312" w:eastAsia="仿宋_GB2312"/>
          <w:b/>
          <w:bCs/>
          <w:sz w:val="32"/>
          <w:szCs w:val="32"/>
        </w:rPr>
        <w:t>原件</w:t>
      </w:r>
      <w:r>
        <w:rPr>
          <w:rFonts w:hint="eastAsia" w:ascii="仿宋_GB2312" w:eastAsia="仿宋_GB2312"/>
          <w:sz w:val="32"/>
          <w:szCs w:val="32"/>
        </w:rPr>
        <w:t>，另提交1张近期一寸正面彩色免冠照片，在照片背面用签字笔或钢笔写上本人姓名。</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面试地点：广东党建事务中心（东园宾馆）。</w:t>
      </w:r>
    </w:p>
    <w:p>
      <w:pPr>
        <w:spacing w:afterLines="20" w:line="360" w:lineRule="auto"/>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地址:广州市越秀区合群一马路东湖北30号（东山湖公园北门入）。公共交通换乘方式详见附件4。</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参加面试人数与录用计划数比例达到3:1及以上的，面试后应按综合成绩从高到低的顺序1:1确定体检和考察人选；</w:t>
      </w:r>
      <w:r>
        <w:rPr>
          <w:rFonts w:hint="eastAsia" w:ascii="仿宋_GB2312" w:hAnsi="黑体" w:eastAsia="仿宋_GB2312"/>
          <w:sz w:val="32"/>
          <w:szCs w:val="32"/>
        </w:rPr>
        <w:t>比例低于3:1的，考生面试成绩应达到60分的面试合格分数线，方可进入体检和考察。</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体检于面试后第二天进行，届时凭体检通知统一前往，请考生合理安排好行程，注意安全。</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、来自国内疫情中高风险地区、面试前14天内有国（境）外旅居史或与新冠肺炎确诊或疑似病例有密切接触史等情形的考生，须严格遵守广州市疫情防控政策要求，需要集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ascii="仿宋_GB2312" w:hAnsi="黑体"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面试当天体温超过37.3℃或经现场卫生防疫人员确认有可疑症状的考生，不再参加当日面试，面试时间另行安排。</w:t>
      </w:r>
    </w:p>
    <w:p>
      <w:pPr>
        <w:spacing w:line="600" w:lineRule="exact"/>
        <w:ind w:firstLine="640" w:firstLineChars="200"/>
        <w:rPr>
          <w:rFonts w:eastAsia="仿宋_GB2312"/>
          <w:sz w:val="32"/>
          <w:szCs w:val="32"/>
        </w:rPr>
      </w:pPr>
      <w:r>
        <w:rPr>
          <w:rFonts w:hint="eastAsia" w:ascii="仿宋_GB2312" w:hAnsi="黑体" w:eastAsia="仿宋_GB2312"/>
          <w:sz w:val="32"/>
          <w:szCs w:val="32"/>
        </w:rPr>
        <w:t>（四）面试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（六）</w:t>
      </w:r>
      <w:r>
        <w:rPr>
          <w:rFonts w:hint="eastAsia" w:eastAsia="仿宋_GB2312"/>
          <w:sz w:val="32"/>
          <w:szCs w:val="32"/>
        </w:rPr>
        <w:t>面试工作安排如有调整，另行通知，请考生密切关注国家公务员局和国家统计局网站并保持电话畅通。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020-83137939</w:t>
      </w:r>
      <w:r>
        <w:rPr>
          <w:rFonts w:hint="eastAsia" w:ascii="仿宋_GB2312" w:eastAsia="仿宋_GB2312"/>
          <w:sz w:val="32"/>
          <w:szCs w:val="32"/>
          <w:shd w:val="clear" w:color="auto" w:fill="FFFFFF"/>
        </w:rPr>
        <w:t>（电话）</w:t>
      </w:r>
    </w:p>
    <w:p>
      <w:pPr>
        <w:tabs>
          <w:tab w:val="left" w:pos="2268"/>
        </w:tabs>
        <w:spacing w:line="600" w:lineRule="exact"/>
        <w:ind w:firstLine="2080" w:firstLineChars="650"/>
        <w:rPr>
          <w:rFonts w:ascii="仿宋_GB2312" w:eastAsia="仿宋_GB2312"/>
          <w:sz w:val="32"/>
          <w:szCs w:val="32"/>
        </w:rPr>
      </w:pPr>
      <w:r>
        <w:rPr>
          <w:rFonts w:hint="eastAsia" w:ascii="仿宋_GB2312" w:eastAsia="仿宋_GB2312"/>
          <w:sz w:val="32"/>
        </w:rPr>
        <w:t xml:space="preserve"> 020-83134999</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pacing w:line="600" w:lineRule="exact"/>
        <w:ind w:firstLine="640" w:firstLineChars="200"/>
        <w:rPr>
          <w:rFonts w:ascii="仿宋_GB2312" w:eastAsia="仿宋_GB2312"/>
          <w:sz w:val="32"/>
        </w:rPr>
      </w:pPr>
      <w:r>
        <w:rPr>
          <w:rFonts w:hint="eastAsia" w:ascii="仿宋_GB2312" w:eastAsia="仿宋_GB2312"/>
          <w:sz w:val="32"/>
        </w:rPr>
        <w:t xml:space="preserve">      3.面试名单</w:t>
      </w:r>
    </w:p>
    <w:p>
      <w:pPr>
        <w:spacing w:line="600" w:lineRule="exact"/>
        <w:ind w:firstLine="1600" w:firstLineChars="500"/>
        <w:rPr>
          <w:rFonts w:ascii="仿宋_GB2312" w:eastAsia="仿宋_GB2312"/>
          <w:sz w:val="32"/>
        </w:rPr>
      </w:pPr>
      <w:r>
        <w:rPr>
          <w:rFonts w:hint="eastAsia" w:ascii="仿宋_GB2312" w:eastAsia="仿宋_GB2312"/>
          <w:sz w:val="32"/>
        </w:rPr>
        <w:t>4.广东党建事务中心(东园宾馆)交通示意图</w:t>
      </w:r>
    </w:p>
    <w:p>
      <w:pPr>
        <w:spacing w:line="600" w:lineRule="exact"/>
        <w:ind w:firstLine="640" w:firstLineChars="200"/>
        <w:rPr>
          <w:rFonts w:ascii="仿宋_GB2312" w:eastAsia="仿宋_GB2312"/>
          <w:sz w:val="32"/>
        </w:rPr>
      </w:pPr>
    </w:p>
    <w:p>
      <w:pPr>
        <w:spacing w:line="600" w:lineRule="exact"/>
        <w:ind w:firstLine="4000" w:firstLineChars="1250"/>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国家统计局广东调查总队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eastAsia="仿宋_GB2312"/>
          <w:sz w:val="32"/>
          <w:szCs w:val="32"/>
          <w:shd w:val="clear" w:color="auto" w:fill="FFFFFF"/>
        </w:rPr>
      </w:pP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hd w:val="solid" w:color="FFFFFF" w:fill="auto"/>
        <w:autoSpaceDN w:val="0"/>
        <w:spacing w:line="600" w:lineRule="exact"/>
        <w:jc w:val="center"/>
        <w:rPr>
          <w:rFonts w:ascii="方正小标宋_GBK" w:eastAsia="方正小标宋_GBK" w:hAnsiTheme="minorEastAsia"/>
          <w:bCs/>
          <w:sz w:val="32"/>
          <w:szCs w:val="32"/>
          <w:shd w:val="clear" w:color="auto" w:fill="FFFFFF"/>
        </w:rPr>
      </w:pPr>
      <w:r>
        <w:rPr>
          <w:rFonts w:hint="eastAsia" w:ascii="方正小标宋_GBK" w:eastAsia="方正小标宋_GBK" w:hAnsiTheme="minorEastAsia"/>
          <w:bCs/>
          <w:spacing w:val="-4"/>
          <w:sz w:val="32"/>
          <w:szCs w:val="32"/>
        </w:rPr>
        <w:t>国家统计局广东调查总队2021年度</w:t>
      </w:r>
      <w:r>
        <w:rPr>
          <w:rFonts w:hint="eastAsia" w:ascii="方正小标宋_GBK" w:eastAsia="方正小标宋_GBK" w:hAnsiTheme="minorEastAsia"/>
          <w:bCs/>
          <w:sz w:val="32"/>
          <w:szCs w:val="32"/>
          <w:shd w:val="clear" w:color="auto" w:fill="FFFFFF"/>
        </w:rPr>
        <w:t>考试录用公务员面试名单</w:t>
      </w:r>
    </w:p>
    <w:tbl>
      <w:tblPr>
        <w:tblStyle w:val="6"/>
        <w:tblpPr w:leftFromText="180" w:rightFromText="180" w:vertAnchor="text" w:horzAnchor="margin" w:tblpXSpec="center" w:tblpY="49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993"/>
        <w:gridCol w:w="1417"/>
        <w:gridCol w:w="2126"/>
        <w:gridCol w:w="145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 w:hAnsi="仿宋" w:eastAsia="仿宋"/>
                <w:b/>
                <w:kern w:val="0"/>
                <w:sz w:val="28"/>
                <w:szCs w:val="28"/>
              </w:rPr>
            </w:pPr>
            <w:r>
              <w:rPr>
                <w:rFonts w:hint="eastAsia" w:ascii="仿宋" w:hAnsi="仿宋" w:eastAsia="仿宋"/>
                <w:b/>
                <w:kern w:val="0"/>
                <w:sz w:val="28"/>
                <w:szCs w:val="28"/>
              </w:rPr>
              <w:t>职位名称</w:t>
            </w:r>
          </w:p>
          <w:p>
            <w:pPr>
              <w:widowControl/>
              <w:autoSpaceDN w:val="0"/>
              <w:spacing w:line="528" w:lineRule="auto"/>
              <w:jc w:val="center"/>
              <w:rPr>
                <w:rFonts w:ascii="仿宋" w:hAnsi="仿宋" w:eastAsia="仿宋"/>
                <w:sz w:val="28"/>
                <w:szCs w:val="28"/>
              </w:rPr>
            </w:pPr>
            <w:r>
              <w:rPr>
                <w:rFonts w:hint="eastAsia" w:ascii="仿宋" w:hAnsi="仿宋" w:eastAsia="仿宋"/>
                <w:b/>
                <w:kern w:val="0"/>
                <w:sz w:val="28"/>
                <w:szCs w:val="28"/>
              </w:rPr>
              <w:t>及代码</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 w:hAnsi="仿宋" w:eastAsia="仿宋"/>
                <w:b/>
                <w:kern w:val="0"/>
                <w:sz w:val="28"/>
                <w:szCs w:val="28"/>
              </w:rPr>
            </w:pPr>
            <w:r>
              <w:rPr>
                <w:rFonts w:hint="eastAsia" w:ascii="仿宋" w:hAnsi="仿宋" w:eastAsia="仿宋"/>
                <w:b/>
                <w:kern w:val="0"/>
                <w:sz w:val="28"/>
                <w:szCs w:val="28"/>
              </w:rPr>
              <w:t>进入</w:t>
            </w:r>
          </w:p>
          <w:p>
            <w:pPr>
              <w:widowControl/>
              <w:autoSpaceDN w:val="0"/>
              <w:spacing w:line="528" w:lineRule="auto"/>
              <w:jc w:val="center"/>
              <w:rPr>
                <w:rFonts w:ascii="仿宋" w:hAnsi="仿宋" w:eastAsia="仿宋"/>
                <w:b/>
                <w:kern w:val="0"/>
                <w:sz w:val="28"/>
                <w:szCs w:val="28"/>
              </w:rPr>
            </w:pPr>
            <w:r>
              <w:rPr>
                <w:rFonts w:hint="eastAsia" w:ascii="仿宋" w:hAnsi="仿宋" w:eastAsia="仿宋"/>
                <w:b/>
                <w:kern w:val="0"/>
                <w:sz w:val="28"/>
                <w:szCs w:val="28"/>
              </w:rPr>
              <w:t>面试</w:t>
            </w:r>
          </w:p>
          <w:p>
            <w:pPr>
              <w:widowControl/>
              <w:autoSpaceDN w:val="0"/>
              <w:spacing w:line="528" w:lineRule="auto"/>
              <w:jc w:val="center"/>
              <w:rPr>
                <w:rFonts w:ascii="仿宋" w:hAnsi="仿宋" w:eastAsia="仿宋"/>
                <w:b/>
                <w:kern w:val="0"/>
                <w:sz w:val="28"/>
                <w:szCs w:val="28"/>
              </w:rPr>
            </w:pPr>
            <w:r>
              <w:rPr>
                <w:rFonts w:hint="eastAsia" w:ascii="仿宋" w:hAnsi="仿宋" w:eastAsia="仿宋"/>
                <w:b/>
                <w:kern w:val="0"/>
                <w:sz w:val="28"/>
                <w:szCs w:val="28"/>
              </w:rPr>
              <w:t>最低</w:t>
            </w:r>
          </w:p>
          <w:p>
            <w:pPr>
              <w:widowControl/>
              <w:autoSpaceDN w:val="0"/>
              <w:spacing w:line="528" w:lineRule="auto"/>
              <w:jc w:val="center"/>
              <w:rPr>
                <w:rFonts w:ascii="仿宋" w:hAnsi="仿宋" w:eastAsia="仿宋"/>
                <w:sz w:val="28"/>
                <w:szCs w:val="28"/>
              </w:rPr>
            </w:pPr>
            <w:r>
              <w:rPr>
                <w:rFonts w:hint="eastAsia" w:ascii="仿宋" w:hAnsi="仿宋" w:eastAsia="仿宋"/>
                <w:b/>
                <w:kern w:val="0"/>
                <w:sz w:val="28"/>
                <w:szCs w:val="28"/>
              </w:rPr>
              <w:t>分数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 w:hAnsi="仿宋" w:eastAsia="仿宋"/>
                <w:sz w:val="28"/>
                <w:szCs w:val="28"/>
              </w:rPr>
            </w:pPr>
            <w:r>
              <w:rPr>
                <w:rFonts w:hint="eastAsia" w:ascii="仿宋" w:hAnsi="仿宋" w:eastAsia="仿宋"/>
                <w:b/>
                <w:kern w:val="0"/>
                <w:sz w:val="28"/>
                <w:szCs w:val="28"/>
              </w:rPr>
              <w:t>姓名</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 w:hAnsi="仿宋" w:eastAsia="仿宋"/>
                <w:sz w:val="28"/>
                <w:szCs w:val="28"/>
              </w:rPr>
            </w:pPr>
            <w:r>
              <w:rPr>
                <w:rFonts w:hint="eastAsia" w:ascii="仿宋" w:hAnsi="仿宋" w:eastAsia="仿宋"/>
                <w:b/>
                <w:kern w:val="0"/>
                <w:sz w:val="28"/>
                <w:szCs w:val="28"/>
              </w:rPr>
              <w:t>准考证号</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 w:hAnsi="仿宋" w:eastAsia="仿宋"/>
                <w:sz w:val="28"/>
                <w:szCs w:val="28"/>
              </w:rPr>
            </w:pPr>
            <w:r>
              <w:rPr>
                <w:rFonts w:hint="eastAsia" w:ascii="仿宋" w:hAnsi="仿宋" w:eastAsia="仿宋"/>
                <w:b/>
                <w:kern w:val="0"/>
                <w:sz w:val="28"/>
                <w:szCs w:val="28"/>
              </w:rPr>
              <w:t>面试时间</w:t>
            </w:r>
          </w:p>
        </w:tc>
        <w:tc>
          <w:tcPr>
            <w:tcW w:w="81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 w:hAnsi="仿宋" w:eastAsia="仿宋"/>
                <w:sz w:val="28"/>
                <w:szCs w:val="28"/>
              </w:rPr>
            </w:pPr>
            <w:r>
              <w:rPr>
                <w:rFonts w:hint="eastAsia" w:ascii="仿宋" w:hAnsi="仿宋" w:eastAsia="仿宋"/>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广州调查队业务处室四级主任科员（</w:t>
            </w:r>
            <w:r>
              <w:rPr>
                <w:rFonts w:ascii="仿宋_GB2312" w:hAnsi="宋体" w:eastAsia="仿宋_GB2312"/>
                <w:sz w:val="24"/>
                <w:szCs w:val="24"/>
              </w:rPr>
              <w:t xml:space="preserve"> 400110119001</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120.4</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李丹洋</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135123013201814</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巫秋君</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135144010300813</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周福华</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135144020201026</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古  俐</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135144020301130</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深圳调查队综合处室一级主任科员及以下（</w:t>
            </w:r>
            <w:r>
              <w:rPr>
                <w:rFonts w:ascii="仿宋_GB2312" w:hAnsi="宋体" w:eastAsia="仿宋_GB2312"/>
                <w:sz w:val="24"/>
                <w:szCs w:val="24"/>
              </w:rPr>
              <w:t>400110119002</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127.7</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宁莎莎</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135142010208922</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993"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罗雯钰</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135144020101324</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993"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谢  津</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135144020101511</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993"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肖  霞</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135144020102327</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993"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卢  晓</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135144020202226</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993" w:type="dxa"/>
            <w:vMerge w:val="continue"/>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曹  梦</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135144020203115</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张朴真</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135144020203502</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龚  涵</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135144020301605</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深圳调查队综合处室四级主任科员（</w:t>
            </w:r>
            <w:r>
              <w:rPr>
                <w:rFonts w:ascii="仿宋_GB2312" w:hAnsi="宋体" w:eastAsia="仿宋_GB2312"/>
                <w:sz w:val="24"/>
                <w:szCs w:val="24"/>
              </w:rPr>
              <w:t>400110119003</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129.3</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高雅文</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135141010400103</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吴  丹</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135141021604022</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胡人英</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135142010207308</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胡青青</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135144010113509</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深圳调查队业务处室四级主任科员及以下（</w:t>
            </w:r>
            <w:r>
              <w:rPr>
                <w:rFonts w:ascii="仿宋_GB2312" w:hAnsi="宋体" w:eastAsia="仿宋_GB2312"/>
                <w:sz w:val="24"/>
                <w:szCs w:val="24"/>
              </w:rPr>
              <w:t>400110119004</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128.5</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俞婉秋</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135113010109127</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2376" w:type="dxa"/>
            <w:vMerge w:val="continue"/>
            <w:tcBorders>
              <w:left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侯东辰</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135122010201508</w:t>
            </w:r>
          </w:p>
        </w:tc>
        <w:tc>
          <w:tcPr>
            <w:tcW w:w="1458"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刘昌霖</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135131011500627</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王  莹</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135136073900106</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2376" w:type="dxa"/>
            <w:vMerge w:val="restart"/>
            <w:tcBorders>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深圳调查队业务处室四级主任科员及以下（</w:t>
            </w:r>
            <w:r>
              <w:rPr>
                <w:rFonts w:ascii="仿宋_GB2312" w:hAnsi="宋体" w:eastAsia="仿宋_GB2312"/>
                <w:sz w:val="24"/>
                <w:szCs w:val="24"/>
              </w:rPr>
              <w:t>400110119004</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128.5</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王明坤</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135141032300920</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rPr>
                <w:rFonts w:ascii="仿宋_GB2312" w:hAnsi="宋体" w:eastAsia="仿宋_GB2312"/>
                <w:color w:val="000000"/>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黄春辉</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135142010100519</w:t>
            </w:r>
          </w:p>
        </w:tc>
        <w:tc>
          <w:tcPr>
            <w:tcW w:w="1458"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鲍金玲</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135144010115230</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杨  漪</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135144010203722</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晏钟璇</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135144020102521</w:t>
            </w:r>
          </w:p>
        </w:tc>
        <w:tc>
          <w:tcPr>
            <w:tcW w:w="1458"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李果霖</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135144020102528</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邱伟东</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135144020200910</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肖皓月</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135144020302018</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佛山调查队综合科室一级科员（</w:t>
            </w:r>
            <w:r>
              <w:rPr>
                <w:rFonts w:ascii="仿宋_GB2312" w:hAnsi="宋体" w:eastAsia="仿宋_GB2312"/>
                <w:sz w:val="24"/>
                <w:szCs w:val="24"/>
              </w:rPr>
              <w:t>400110119005</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134.9</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侯晓艳</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135234011904816</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余旭纯</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135244011114418</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何敏怡</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135244120201021</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佛山调查队业务科室一级科员（</w:t>
            </w:r>
            <w:r>
              <w:rPr>
                <w:rFonts w:ascii="仿宋_GB2312" w:hAnsi="宋体" w:eastAsia="仿宋_GB2312"/>
                <w:sz w:val="24"/>
                <w:szCs w:val="24"/>
              </w:rPr>
              <w:t>400110119006</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135.9</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姚南星</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135236070202224</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万钰淇</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135244011509023</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陈柑</w:t>
            </w:r>
            <w:r>
              <w:rPr>
                <w:rFonts w:hint="eastAsia" w:ascii="宋体" w:hAnsi="宋体" w:cs="宋体"/>
                <w:sz w:val="24"/>
                <w:szCs w:val="24"/>
              </w:rPr>
              <w:t>汎</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135244170205714</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江门调查队业务科室一级科员（</w:t>
            </w:r>
            <w:r>
              <w:rPr>
                <w:rFonts w:ascii="仿宋_GB2312" w:hAnsi="宋体" w:eastAsia="仿宋_GB2312"/>
                <w:sz w:val="24"/>
                <w:szCs w:val="24"/>
              </w:rPr>
              <w:t>400110119007</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126.7</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章  娣</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135236070803504</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廖瑞娟</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135244020703126</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关卓辉</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135244130301313</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湛江调查队办公室</w:t>
            </w:r>
          </w:p>
          <w:p>
            <w:pPr>
              <w:jc w:val="center"/>
              <w:rPr>
                <w:rFonts w:ascii="仿宋_GB2312" w:hAnsi="宋体" w:eastAsia="仿宋_GB2312"/>
                <w:sz w:val="24"/>
                <w:szCs w:val="24"/>
              </w:rPr>
            </w:pPr>
            <w:r>
              <w:rPr>
                <w:rFonts w:hint="eastAsia" w:ascii="仿宋_GB2312" w:hAnsi="宋体" w:eastAsia="仿宋_GB2312"/>
                <w:sz w:val="24"/>
                <w:szCs w:val="24"/>
              </w:rPr>
              <w:t>一级科员（</w:t>
            </w:r>
            <w:r>
              <w:rPr>
                <w:rFonts w:ascii="仿宋_GB2312" w:hAnsi="宋体" w:eastAsia="仿宋_GB2312"/>
                <w:sz w:val="24"/>
                <w:szCs w:val="24"/>
              </w:rPr>
              <w:t>400110119008</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130.8</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符芳晨</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135244011407103</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陈殊君</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135244050400525</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潘冠成</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135244170207608</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东莞调查队业务科室一级科员（</w:t>
            </w:r>
            <w:r>
              <w:rPr>
                <w:rFonts w:ascii="仿宋_GB2312" w:hAnsi="宋体" w:eastAsia="仿宋_GB2312"/>
                <w:sz w:val="24"/>
                <w:szCs w:val="24"/>
              </w:rPr>
              <w:t>400110119009</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141</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  怡</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135244011701703</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罗婉莹</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135244021304001</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黄丹丹</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135244050501001</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中山调查队综合科室一级科员（</w:t>
            </w:r>
            <w:r>
              <w:rPr>
                <w:rFonts w:ascii="仿宋_GB2312" w:hAnsi="宋体" w:eastAsia="仿宋_GB2312"/>
                <w:sz w:val="24"/>
                <w:szCs w:val="24"/>
              </w:rPr>
              <w:t>400110119010</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131</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赵玉洁</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135241011402013</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吴诗涣</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135242010502628</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池瑞欣</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135244010814323</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汕尾调查队业务科室一级科员 （</w:t>
            </w:r>
            <w:r>
              <w:rPr>
                <w:rFonts w:ascii="仿宋_GB2312" w:hAnsi="宋体" w:eastAsia="仿宋_GB2312"/>
                <w:sz w:val="24"/>
                <w:szCs w:val="24"/>
              </w:rPr>
              <w:t>400110119011</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134.3</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卢  立</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135242012701624</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李宜键</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135244010801120</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刘璐楠</w:t>
            </w:r>
          </w:p>
        </w:tc>
        <w:tc>
          <w:tcPr>
            <w:tcW w:w="2126" w:type="dxa"/>
            <w:tcBorders>
              <w:top w:val="single" w:color="auto" w:sz="4" w:space="0"/>
              <w:left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135244020701901</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肇庆调查队业务科室四级主任科员（</w:t>
            </w:r>
            <w:r>
              <w:rPr>
                <w:rFonts w:ascii="仿宋_GB2312" w:hAnsi="宋体" w:eastAsia="仿宋_GB2312"/>
                <w:sz w:val="24"/>
                <w:szCs w:val="24"/>
              </w:rPr>
              <w:t>400110119012</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133.5</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潘  敏</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135236075202808</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彭思曼</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135243015200521</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王玉珊</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135244170201120</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潮州调查队业务科室一级科员（</w:t>
            </w:r>
            <w:r>
              <w:rPr>
                <w:rFonts w:ascii="仿宋_GB2312" w:hAnsi="宋体" w:eastAsia="仿宋_GB2312"/>
                <w:sz w:val="24"/>
                <w:szCs w:val="24"/>
              </w:rPr>
              <w:t>400110119013</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126.8</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吴芷淳</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135244011106826</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  欢</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135244011703719</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冯  婉</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135244020500620</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云浮调查队业务科室四级主任科员及以下（</w:t>
            </w:r>
            <w:r>
              <w:rPr>
                <w:rFonts w:ascii="仿宋_GB2312" w:hAnsi="宋体" w:eastAsia="仿宋_GB2312"/>
                <w:sz w:val="24"/>
                <w:szCs w:val="24"/>
              </w:rPr>
              <w:t>400110119014</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126.8</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洪  叶</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135232020905902</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官卢斌</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135233020109905</w:t>
            </w:r>
          </w:p>
        </w:tc>
        <w:tc>
          <w:tcPr>
            <w:tcW w:w="1458"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解力云</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135233320210802</w:t>
            </w:r>
          </w:p>
        </w:tc>
        <w:tc>
          <w:tcPr>
            <w:tcW w:w="1458"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王颖珑</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135234011002314</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刘小玲</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135244010906502</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陈厚任</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135244170202514</w:t>
            </w:r>
          </w:p>
        </w:tc>
        <w:tc>
          <w:tcPr>
            <w:tcW w:w="1458"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白云调查队一级科员（</w:t>
            </w:r>
            <w:r>
              <w:rPr>
                <w:rFonts w:ascii="仿宋_GB2312" w:hAnsi="宋体" w:eastAsia="仿宋_GB2312"/>
                <w:sz w:val="24"/>
                <w:szCs w:val="24"/>
              </w:rPr>
              <w:t>400110119015</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128.4</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冯诗尧</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135222013200626</w:t>
            </w:r>
          </w:p>
        </w:tc>
        <w:tc>
          <w:tcPr>
            <w:tcW w:w="145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黎芷芮</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135244010909709</w:t>
            </w:r>
          </w:p>
        </w:tc>
        <w:tc>
          <w:tcPr>
            <w:tcW w:w="1458"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何锦涛</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135244011209829</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纪丽欣</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135244021401225</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罗心怡</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135244030307404</w:t>
            </w:r>
          </w:p>
        </w:tc>
        <w:tc>
          <w:tcPr>
            <w:tcW w:w="1458" w:type="dxa"/>
            <w:vMerge w:val="continue"/>
            <w:tcBorders>
              <w:left w:val="single" w:color="auto" w:sz="4" w:space="0"/>
              <w:right w:val="single" w:color="auto" w:sz="4" w:space="0"/>
            </w:tcBorders>
            <w:vAlign w:val="center"/>
          </w:tcPr>
          <w:p>
            <w:pPr>
              <w:jc w:val="center"/>
              <w:rPr>
                <w:rFonts w:ascii="仿宋_GB2312" w:hAnsi="宋体" w:eastAsia="仿宋_GB2312"/>
                <w:sz w:val="24"/>
                <w:szCs w:val="24"/>
                <w:highlight w:val="yellow"/>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刘  畅</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135253011702605</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增城调查队一级科员（</w:t>
            </w:r>
            <w:r>
              <w:rPr>
                <w:rFonts w:ascii="仿宋_GB2312" w:hAnsi="宋体" w:eastAsia="仿宋_GB2312"/>
                <w:sz w:val="24"/>
                <w:szCs w:val="24"/>
              </w:rPr>
              <w:t>400110119016</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126.8</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李绪隆</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135244011011305</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刘柳坚</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135244011103404</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丘裕程</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135244011901923</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潮阳调查队一级科员（</w:t>
            </w:r>
            <w:r>
              <w:rPr>
                <w:rFonts w:ascii="仿宋_GB2312" w:hAnsi="宋体" w:eastAsia="仿宋_GB2312"/>
                <w:sz w:val="24"/>
                <w:szCs w:val="24"/>
              </w:rPr>
              <w:t>400110119017</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125.7</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陈铎城</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135244021500628</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3月23日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林孝东</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135244110303324</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赖德深</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135244110500715</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南</w:t>
            </w:r>
            <w:r>
              <w:rPr>
                <w:rFonts w:hint="eastAsia" w:ascii="仿宋_GB2312" w:hAnsi="宋体" w:eastAsia="仿宋_GB2312"/>
                <w:sz w:val="24"/>
                <w:szCs w:val="24"/>
              </w:rPr>
              <w:t>雄调查队一级科员（</w:t>
            </w:r>
            <w:r>
              <w:rPr>
                <w:rFonts w:ascii="仿宋_GB2312" w:hAnsi="宋体" w:eastAsia="仿宋_GB2312"/>
                <w:sz w:val="24"/>
                <w:szCs w:val="24"/>
              </w:rPr>
              <w:t>400110119018</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102</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廖元生</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135236072203306</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黄丽珍</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135244130205919</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谢如研</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135245012000725</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376" w:type="dxa"/>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东源调查队一级科员（</w:t>
            </w:r>
            <w:r>
              <w:rPr>
                <w:rFonts w:ascii="仿宋_GB2312" w:hAnsi="宋体" w:eastAsia="仿宋_GB2312"/>
                <w:sz w:val="24"/>
                <w:szCs w:val="24"/>
              </w:rPr>
              <w:t>400110119019</w:t>
            </w:r>
            <w:r>
              <w:rPr>
                <w:rFonts w:hint="eastAsia" w:ascii="仿宋_GB2312" w:hAnsi="宋体" w:eastAsia="仿宋_GB2312"/>
                <w:sz w:val="24"/>
                <w:szCs w:val="24"/>
              </w:rPr>
              <w:t>）</w:t>
            </w:r>
          </w:p>
        </w:tc>
        <w:tc>
          <w:tcPr>
            <w:tcW w:w="993" w:type="dxa"/>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100.9</w:t>
            </w:r>
          </w:p>
        </w:tc>
        <w:tc>
          <w:tcPr>
            <w:tcW w:w="1417" w:type="dxa"/>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尹细聪</w:t>
            </w:r>
          </w:p>
        </w:tc>
        <w:tc>
          <w:tcPr>
            <w:tcW w:w="2126" w:type="dxa"/>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ascii="仿宋_GB2312" w:hAnsi="宋体" w:eastAsia="仿宋_GB2312"/>
                <w:sz w:val="24"/>
                <w:szCs w:val="24"/>
              </w:rPr>
              <w:t>135244110602205</w:t>
            </w:r>
          </w:p>
        </w:tc>
        <w:tc>
          <w:tcPr>
            <w:tcW w:w="1458" w:type="dxa"/>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大埔调查队一级科员（</w:t>
            </w:r>
            <w:r>
              <w:rPr>
                <w:rFonts w:ascii="仿宋_GB2312" w:hAnsi="宋体" w:eastAsia="仿宋_GB2312"/>
                <w:sz w:val="24"/>
                <w:szCs w:val="24"/>
              </w:rPr>
              <w:t>400110119020</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128.7</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郑筱熹</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135244021002819</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谢  军</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135244050503418</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张俞柳</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135244110203128</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兴宁调查队一级科员（</w:t>
            </w:r>
            <w:r>
              <w:rPr>
                <w:rFonts w:ascii="仿宋_GB2312" w:hAnsi="宋体" w:eastAsia="仿宋_GB2312"/>
                <w:sz w:val="24"/>
                <w:szCs w:val="24"/>
              </w:rPr>
              <w:t>400110119021</w:t>
            </w:r>
            <w:r>
              <w:rPr>
                <w:rFonts w:hint="eastAsia" w:ascii="仿宋_GB2312" w:hAnsi="宋体" w:eastAsia="仿宋_GB2312"/>
                <w:sz w:val="24"/>
                <w:szCs w:val="24"/>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128.3</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戚  欣</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135222011700111</w:t>
            </w:r>
          </w:p>
        </w:tc>
        <w:tc>
          <w:tcPr>
            <w:tcW w:w="14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吴必知</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135244012002217</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刘晓梅</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135244110305011</w:t>
            </w:r>
          </w:p>
        </w:tc>
        <w:tc>
          <w:tcPr>
            <w:tcW w:w="14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惠东调查队一级科员（</w:t>
            </w:r>
            <w:r>
              <w:rPr>
                <w:rFonts w:ascii="仿宋_GB2312" w:hAnsi="宋体" w:eastAsia="仿宋_GB2312"/>
                <w:sz w:val="24"/>
                <w:szCs w:val="24"/>
              </w:rPr>
              <w:t>400110119022</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132.3</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陈静怡</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135232020507630</w:t>
            </w:r>
          </w:p>
        </w:tc>
        <w:tc>
          <w:tcPr>
            <w:tcW w:w="145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王炳灿</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135237013601704</w:t>
            </w:r>
          </w:p>
        </w:tc>
        <w:tc>
          <w:tcPr>
            <w:tcW w:w="1458" w:type="dxa"/>
            <w:vMerge w:val="continue"/>
            <w:tcBorders>
              <w:left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吴  伟</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135250012702719</w:t>
            </w:r>
          </w:p>
        </w:tc>
        <w:tc>
          <w:tcPr>
            <w:tcW w:w="145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英德调查队一级科员（</w:t>
            </w:r>
            <w:r>
              <w:rPr>
                <w:rFonts w:ascii="仿宋_GB2312" w:hAnsi="宋体" w:eastAsia="仿宋_GB2312"/>
                <w:sz w:val="24"/>
                <w:szCs w:val="24"/>
              </w:rPr>
              <w:t>400110119023</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90</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陈晓慧</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130244120303814</w:t>
            </w:r>
          </w:p>
        </w:tc>
        <w:tc>
          <w:tcPr>
            <w:tcW w:w="145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戴文超</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130253250201911</w:t>
            </w:r>
          </w:p>
        </w:tc>
        <w:tc>
          <w:tcPr>
            <w:tcW w:w="1458" w:type="dxa"/>
            <w:vMerge w:val="continue"/>
            <w:tcBorders>
              <w:left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张光宇</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ascii="仿宋_GB2312" w:hAnsi="宋体" w:eastAsia="仿宋_GB2312"/>
                <w:sz w:val="24"/>
                <w:szCs w:val="24"/>
              </w:rPr>
              <w:t>135236074203408</w:t>
            </w:r>
          </w:p>
        </w:tc>
        <w:tc>
          <w:tcPr>
            <w:tcW w:w="145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阳春调查队一级科员（</w:t>
            </w:r>
            <w:r>
              <w:rPr>
                <w:rFonts w:ascii="仿宋_GB2312" w:hAnsi="宋体" w:eastAsia="仿宋_GB2312"/>
                <w:sz w:val="24"/>
                <w:szCs w:val="24"/>
              </w:rPr>
              <w:t>400110119024</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126.5</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关则杞</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135244011905119</w:t>
            </w:r>
          </w:p>
        </w:tc>
        <w:tc>
          <w:tcPr>
            <w:tcW w:w="145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梁栋才</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135244030310815</w:t>
            </w:r>
          </w:p>
        </w:tc>
        <w:tc>
          <w:tcPr>
            <w:tcW w:w="1458" w:type="dxa"/>
            <w:vMerge w:val="continue"/>
            <w:tcBorders>
              <w:left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廖海秾</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135251001321202</w:t>
            </w:r>
          </w:p>
        </w:tc>
        <w:tc>
          <w:tcPr>
            <w:tcW w:w="145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廉江调查队一级科员（</w:t>
            </w:r>
            <w:r>
              <w:rPr>
                <w:rFonts w:ascii="仿宋_GB2312" w:hAnsi="宋体" w:eastAsia="仿宋_GB2312"/>
                <w:sz w:val="24"/>
                <w:szCs w:val="24"/>
              </w:rPr>
              <w:t>400110119025</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125</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牟  乐</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135244110500628</w:t>
            </w:r>
          </w:p>
        </w:tc>
        <w:tc>
          <w:tcPr>
            <w:tcW w:w="145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李  安</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135251001203701</w:t>
            </w:r>
          </w:p>
        </w:tc>
        <w:tc>
          <w:tcPr>
            <w:tcW w:w="1458" w:type="dxa"/>
            <w:vMerge w:val="continue"/>
            <w:tcBorders>
              <w:left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杨  林</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135251001431522</w:t>
            </w:r>
          </w:p>
        </w:tc>
        <w:tc>
          <w:tcPr>
            <w:tcW w:w="145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陆丰调查队一级科员（</w:t>
            </w:r>
            <w:r>
              <w:rPr>
                <w:rFonts w:ascii="仿宋_GB2312" w:hAnsi="宋体" w:eastAsia="仿宋_GB2312"/>
                <w:sz w:val="24"/>
                <w:szCs w:val="24"/>
              </w:rPr>
              <w:t>400110119026</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128.5</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王  鑫</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135212012301122</w:t>
            </w:r>
          </w:p>
        </w:tc>
        <w:tc>
          <w:tcPr>
            <w:tcW w:w="145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施伟康</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135244011411425</w:t>
            </w:r>
          </w:p>
        </w:tc>
        <w:tc>
          <w:tcPr>
            <w:tcW w:w="1458" w:type="dxa"/>
            <w:vMerge w:val="continue"/>
            <w:tcBorders>
              <w:left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刘迎盈</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135244021800916</w:t>
            </w:r>
          </w:p>
        </w:tc>
        <w:tc>
          <w:tcPr>
            <w:tcW w:w="145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普宁调查队一级科员（</w:t>
            </w:r>
            <w:r>
              <w:rPr>
                <w:rFonts w:ascii="仿宋_GB2312" w:hAnsi="宋体" w:eastAsia="仿宋_GB2312"/>
                <w:sz w:val="24"/>
                <w:szCs w:val="24"/>
              </w:rPr>
              <w:t>400110119027</w:t>
            </w:r>
            <w:r>
              <w:rPr>
                <w:rFonts w:hint="eastAsia" w:ascii="仿宋_GB2312" w:hAnsi="宋体" w:eastAsia="仿宋_GB2312"/>
                <w:sz w:val="24"/>
                <w:szCs w:val="24"/>
              </w:rPr>
              <w:t>）</w:t>
            </w:r>
          </w:p>
        </w:tc>
        <w:tc>
          <w:tcPr>
            <w:tcW w:w="99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126.7</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吕培楷</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135244021101404</w:t>
            </w:r>
          </w:p>
        </w:tc>
        <w:tc>
          <w:tcPr>
            <w:tcW w:w="145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sz w:val="24"/>
                <w:szCs w:val="24"/>
              </w:rPr>
            </w:pPr>
            <w:r>
              <w:rPr>
                <w:rFonts w:hint="eastAsia" w:ascii="仿宋_GB2312" w:hAnsi="宋体" w:eastAsia="仿宋_GB2312"/>
                <w:color w:val="000000"/>
                <w:sz w:val="24"/>
                <w:szCs w:val="24"/>
              </w:rPr>
              <w:t>3月24日</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倪载萍</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135244021901510</w:t>
            </w:r>
          </w:p>
        </w:tc>
        <w:tc>
          <w:tcPr>
            <w:tcW w:w="1458"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993" w:type="dxa"/>
            <w:vMerge w:val="continue"/>
            <w:tcBorders>
              <w:left w:val="single" w:color="auto" w:sz="4" w:space="0"/>
              <w:right w:val="single" w:color="auto" w:sz="4" w:space="0"/>
            </w:tcBorders>
            <w:vAlign w:val="center"/>
          </w:tcPr>
          <w:p>
            <w:pPr>
              <w:widowControl/>
              <w:jc w:val="lef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邱晓明</w:t>
            </w:r>
          </w:p>
        </w:tc>
        <w:tc>
          <w:tcPr>
            <w:tcW w:w="2126"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szCs w:val="24"/>
              </w:rPr>
            </w:pPr>
            <w:r>
              <w:rPr>
                <w:rFonts w:hint="eastAsia" w:ascii="仿宋_GB2312" w:hAnsi="宋体" w:eastAsia="仿宋_GB2312"/>
                <w:sz w:val="24"/>
                <w:szCs w:val="24"/>
              </w:rPr>
              <w:t>135244110204618</w:t>
            </w:r>
          </w:p>
        </w:tc>
        <w:tc>
          <w:tcPr>
            <w:tcW w:w="145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r>
    </w:tbl>
    <w:p>
      <w:pPr>
        <w:jc w:val="center"/>
        <w:rPr>
          <w:rFonts w:eastAsia="方正仿宋_GBK"/>
          <w:bCs/>
          <w:spacing w:val="8"/>
          <w:sz w:val="84"/>
          <w:szCs w:val="84"/>
        </w:rPr>
      </w:pPr>
    </w:p>
    <w:p>
      <w:pPr>
        <w:rPr>
          <w:rFonts w:eastAsia="方正仿宋_GBK"/>
          <w:bCs/>
          <w:spacing w:val="8"/>
          <w:sz w:val="84"/>
          <w:szCs w:val="84"/>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广东</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广东</w:t>
      </w:r>
      <w:bookmarkStart w:id="0" w:name="_GoBack"/>
      <w:bookmarkEnd w:id="0"/>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rPr>
          <w:rFonts w:ascii="黑体" w:hAnsi="黑体" w:eastAsia="黑体"/>
          <w:bCs/>
          <w:color w:val="000000"/>
          <w:spacing w:val="8"/>
          <w:sz w:val="32"/>
          <w:szCs w:val="32"/>
        </w:rPr>
      </w:pPr>
    </w:p>
    <w:p>
      <w:pPr>
        <w:rPr>
          <w:rFonts w:ascii="黑体" w:hAnsi="黑体" w:eastAsia="黑体"/>
          <w:bCs/>
          <w:color w:val="000000"/>
          <w:spacing w:val="8"/>
          <w:sz w:val="32"/>
          <w:szCs w:val="32"/>
        </w:rPr>
      </w:pPr>
    </w:p>
    <w:p>
      <w:pPr>
        <w:rPr>
          <w:rFonts w:ascii="仿宋_GB2312" w:eastAsia="仿宋_GB2312"/>
          <w:bCs/>
          <w:spacing w:val="8"/>
          <w:sz w:val="28"/>
          <w:szCs w:val="28"/>
        </w:rPr>
      </w:pPr>
      <w:r>
        <w:rPr>
          <w:rFonts w:hint="eastAsia" w:ascii="黑体" w:hAnsi="黑体" w:eastAsia="黑体"/>
          <w:bCs/>
          <w:color w:val="000000"/>
          <w:spacing w:val="8"/>
          <w:sz w:val="32"/>
          <w:szCs w:val="32"/>
        </w:rPr>
        <w:t xml:space="preserve">附件4 </w:t>
      </w:r>
      <w:r>
        <w:rPr>
          <w:rFonts w:hint="eastAsia" w:ascii="仿宋_GB2312" w:eastAsia="仿宋_GB2312"/>
          <w:bCs/>
          <w:spacing w:val="8"/>
          <w:sz w:val="28"/>
          <w:szCs w:val="28"/>
        </w:rPr>
        <w:t xml:space="preserve"> </w:t>
      </w:r>
    </w:p>
    <w:p>
      <w:pPr>
        <w:ind w:firstLine="592" w:firstLineChars="200"/>
        <w:rPr>
          <w:b/>
          <w:sz w:val="32"/>
          <w:szCs w:val="32"/>
        </w:rPr>
      </w:pPr>
      <w:r>
        <w:rPr>
          <w:rFonts w:hint="eastAsia" w:ascii="仿宋_GB2312" w:eastAsia="仿宋_GB2312"/>
          <w:bCs/>
          <w:spacing w:val="8"/>
          <w:sz w:val="28"/>
          <w:szCs w:val="28"/>
        </w:rPr>
        <w:t xml:space="preserve">    </w:t>
      </w:r>
      <w:r>
        <w:rPr>
          <w:rFonts w:hint="eastAsia"/>
          <w:b/>
          <w:sz w:val="32"/>
          <w:szCs w:val="32"/>
        </w:rPr>
        <w:t>广东党建事务中心(东园宾馆)交通示意图</w:t>
      </w:r>
    </w:p>
    <w:p>
      <w:pPr>
        <w:jc w:val="center"/>
        <w:rPr>
          <w:rFonts w:ascii="宋体" w:hAnsi="宋体"/>
          <w:b/>
          <w:sz w:val="44"/>
        </w:rPr>
      </w:pPr>
      <w:r>
        <w:rPr>
          <w:rFonts w:hint="eastAsia" w:ascii="宋体" w:hAnsi="宋体"/>
          <w:b/>
          <w:sz w:val="44"/>
        </w:rPr>
        <w:drawing>
          <wp:anchor distT="0" distB="0" distL="114300" distR="114300" simplePos="0" relativeHeight="251660288" behindDoc="0" locked="0" layoutInCell="1" allowOverlap="0">
            <wp:simplePos x="0" y="0"/>
            <wp:positionH relativeFrom="column">
              <wp:posOffset>58420</wp:posOffset>
            </wp:positionH>
            <wp:positionV relativeFrom="paragraph">
              <wp:posOffset>-1905</wp:posOffset>
            </wp:positionV>
            <wp:extent cx="5000625" cy="4561205"/>
            <wp:effectExtent l="19050" t="0" r="0" b="0"/>
            <wp:wrapNone/>
            <wp:docPr id="2" name="图片 5" descr="地图ok"/>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地图ok"/>
                    <pic:cNvPicPr>
                      <a:picLocks noChangeAspect="true" noChangeArrowheads="true"/>
                    </pic:cNvPicPr>
                  </pic:nvPicPr>
                  <pic:blipFill>
                    <a:blip r:embed="rId5" cstate="print">
                      <a:lum contrast="48000"/>
                    </a:blip>
                    <a:srcRect/>
                    <a:stretch>
                      <a:fillRect/>
                    </a:stretch>
                  </pic:blipFill>
                  <pic:spPr>
                    <a:xfrm>
                      <a:off x="0" y="0"/>
                      <a:ext cx="5004698" cy="4564969"/>
                    </a:xfrm>
                    <a:prstGeom prst="rect">
                      <a:avLst/>
                    </a:prstGeom>
                    <a:noFill/>
                    <a:ln w="9525">
                      <a:noFill/>
                      <a:miter lim="800000"/>
                      <a:headEnd/>
                      <a:tailEnd/>
                    </a:ln>
                  </pic:spPr>
                </pic:pic>
              </a:graphicData>
            </a:graphic>
          </wp:anchor>
        </w:drawing>
      </w:r>
    </w:p>
    <w:p>
      <w:pPr>
        <w:rPr>
          <w:rFonts w:eastAsia="仿宋_GB2312"/>
          <w:sz w:val="32"/>
          <w:szCs w:val="32"/>
        </w:rPr>
      </w:pPr>
    </w:p>
    <w:p>
      <w:pPr>
        <w:rPr>
          <w:rFonts w:eastAsia="仿宋_GB2312"/>
          <w:sz w:val="32"/>
          <w:szCs w:val="32"/>
        </w:rPr>
      </w:pPr>
    </w:p>
    <w:p>
      <w:pPr>
        <w:rPr>
          <w:rFonts w:eastAsia="仿宋_GB2312"/>
          <w:sz w:val="32"/>
          <w:szCs w:val="32"/>
        </w:rPr>
      </w:pPr>
    </w:p>
    <w:p>
      <w:pPr>
        <w:rPr>
          <w:rFonts w:ascii="仿宋_GB2312" w:hAnsi="仿宋_GB2312" w:eastAsia="仿宋_GB2312"/>
          <w:sz w:val="32"/>
          <w:szCs w:val="32"/>
          <w:shd w:val="clear" w:color="auto" w:fill="FFFFFF"/>
        </w:rPr>
      </w:pPr>
    </w:p>
    <w:p>
      <w:pPr>
        <w:rPr>
          <w:rFonts w:ascii="仿宋_GB2312" w:hAnsi="仿宋_GB2312" w:eastAsia="仿宋_GB2312"/>
          <w:sz w:val="32"/>
          <w:szCs w:val="32"/>
          <w:shd w:val="clear" w:color="auto" w:fill="FFFFFF"/>
        </w:rPr>
      </w:pPr>
    </w:p>
    <w:p>
      <w:pPr>
        <w:rPr>
          <w:rFonts w:ascii="仿宋_GB2312" w:hAnsi="仿宋_GB2312" w:eastAsia="仿宋_GB2312"/>
          <w:sz w:val="32"/>
          <w:szCs w:val="32"/>
          <w:shd w:val="clear" w:color="auto" w:fill="FFFFFF"/>
        </w:rPr>
      </w:pPr>
    </w:p>
    <w:p>
      <w:pPr>
        <w:rPr>
          <w:rFonts w:ascii="仿宋_GB2312" w:hAnsi="仿宋_GB2312" w:eastAsia="仿宋_GB2312"/>
          <w:sz w:val="32"/>
          <w:szCs w:val="32"/>
          <w:shd w:val="clear" w:color="auto" w:fill="FFFFFF"/>
        </w:rPr>
      </w:pPr>
    </w:p>
    <w:p>
      <w:pPr>
        <w:rPr>
          <w:rFonts w:ascii="仿宋_GB2312" w:hAnsi="仿宋_GB2312" w:eastAsia="仿宋_GB2312"/>
          <w:sz w:val="32"/>
          <w:szCs w:val="32"/>
          <w:shd w:val="clear" w:color="auto" w:fill="FFFFFF"/>
        </w:rPr>
      </w:pPr>
    </w:p>
    <w:p>
      <w:pPr>
        <w:rPr>
          <w:rFonts w:ascii="仿宋_GB2312" w:hAnsi="仿宋_GB2312" w:eastAsia="仿宋_GB2312"/>
          <w:sz w:val="32"/>
          <w:szCs w:val="32"/>
          <w:shd w:val="clear" w:color="auto" w:fill="FFFFFF"/>
        </w:rPr>
      </w:pPr>
    </w:p>
    <w:p>
      <w:pPr>
        <w:rPr>
          <w:rFonts w:ascii="仿宋_GB2312" w:hAnsi="仿宋_GB2312"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（一）主要公交线路:813路、811路（新河浦站）；1路、3路、215路（东山总站）。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xml:space="preserve">（二）地铁线路：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sz w:val="32"/>
          <w:szCs w:val="32"/>
          <w:shd w:val="clear" w:color="auto" w:fill="FFFFFF"/>
        </w:rPr>
      </w:pPr>
      <w:r>
        <w:rPr>
          <w:rFonts w:ascii="仿宋_GB2312" w:hAnsi="仿宋_GB2312" w:eastAsia="仿宋_GB2312"/>
          <w:sz w:val="32"/>
          <w:szCs w:val="32"/>
          <w:shd w:val="clear" w:color="auto" w:fill="FFFFFF"/>
        </w:rPr>
        <w:t>1.广州火车站→地铁2号线→公园前转地铁1号线至东山口站A出口→东园宾馆（打车约40元）</w:t>
      </w:r>
      <w:r>
        <w:rPr>
          <w:rFonts w:hint="eastAsia" w:ascii="仿宋_GB2312" w:hAnsi="仿宋_GB2312" w:eastAsia="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sz w:val="32"/>
          <w:szCs w:val="32"/>
          <w:shd w:val="clear" w:color="auto" w:fill="FFFFFF"/>
        </w:rPr>
      </w:pPr>
      <w:r>
        <w:rPr>
          <w:rFonts w:ascii="仿宋_GB2312" w:hAnsi="仿宋_GB2312" w:eastAsia="仿宋_GB2312"/>
          <w:sz w:val="32"/>
          <w:szCs w:val="32"/>
          <w:shd w:val="clear" w:color="auto" w:fill="FFFFFF"/>
        </w:rPr>
        <w:t>2.广州火车东站→地铁1号线→东山口站A出口→东园宾馆（打车约40元）</w:t>
      </w:r>
      <w:r>
        <w:rPr>
          <w:rFonts w:hint="eastAsia" w:ascii="仿宋_GB2312" w:hAnsi="仿宋_GB2312" w:eastAsia="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bCs/>
          <w:spacing w:val="8"/>
          <w:sz w:val="84"/>
          <w:szCs w:val="84"/>
        </w:rPr>
      </w:pPr>
      <w:r>
        <w:rPr>
          <w:rFonts w:ascii="仿宋_GB2312" w:hAnsi="仿宋_GB2312" w:eastAsia="仿宋_GB2312"/>
          <w:sz w:val="32"/>
          <w:szCs w:val="32"/>
          <w:shd w:val="clear" w:color="auto" w:fill="FFFFFF"/>
        </w:rPr>
        <w:t>3.广州南站→地铁2号线→公园前转地铁1号线至东山口A出口→东园宾馆（打车约100元）</w:t>
      </w:r>
      <w:r>
        <w:rPr>
          <w:rFonts w:hint="eastAsia" w:ascii="仿宋_GB2312" w:hAnsi="仿宋_GB2312" w:eastAsia="仿宋_GB2312"/>
          <w:sz w:val="32"/>
          <w:szCs w:val="32"/>
          <w:shd w:val="clear" w:color="auto" w:fill="FFFFFF"/>
        </w:rPr>
        <w:t>。</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A7082"/>
    <w:multiLevelType w:val="singleLevel"/>
    <w:tmpl w:val="EBAA70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0F34F5"/>
    <w:rsid w:val="0011523B"/>
    <w:rsid w:val="0013060E"/>
    <w:rsid w:val="00140957"/>
    <w:rsid w:val="00155033"/>
    <w:rsid w:val="0016365B"/>
    <w:rsid w:val="001655B0"/>
    <w:rsid w:val="00170697"/>
    <w:rsid w:val="00172A27"/>
    <w:rsid w:val="00190924"/>
    <w:rsid w:val="00191A4F"/>
    <w:rsid w:val="001943B2"/>
    <w:rsid w:val="00194CC6"/>
    <w:rsid w:val="00197518"/>
    <w:rsid w:val="00197701"/>
    <w:rsid w:val="001A0F80"/>
    <w:rsid w:val="001A23B0"/>
    <w:rsid w:val="001A244E"/>
    <w:rsid w:val="001A2670"/>
    <w:rsid w:val="001B1EE2"/>
    <w:rsid w:val="001B251C"/>
    <w:rsid w:val="001C1DB9"/>
    <w:rsid w:val="001C2892"/>
    <w:rsid w:val="001D3BB4"/>
    <w:rsid w:val="001D7747"/>
    <w:rsid w:val="001F442D"/>
    <w:rsid w:val="00200009"/>
    <w:rsid w:val="00203AAC"/>
    <w:rsid w:val="00207D07"/>
    <w:rsid w:val="002352C5"/>
    <w:rsid w:val="00236FBF"/>
    <w:rsid w:val="0025331A"/>
    <w:rsid w:val="00257AC4"/>
    <w:rsid w:val="002766E4"/>
    <w:rsid w:val="002A30CB"/>
    <w:rsid w:val="002C4489"/>
    <w:rsid w:val="002E0289"/>
    <w:rsid w:val="002E2362"/>
    <w:rsid w:val="002E43DA"/>
    <w:rsid w:val="002E4D42"/>
    <w:rsid w:val="002E6084"/>
    <w:rsid w:val="002F609B"/>
    <w:rsid w:val="00303B7C"/>
    <w:rsid w:val="00324FF4"/>
    <w:rsid w:val="00332C9E"/>
    <w:rsid w:val="00340063"/>
    <w:rsid w:val="003405BD"/>
    <w:rsid w:val="0034784B"/>
    <w:rsid w:val="003956E3"/>
    <w:rsid w:val="003A25A3"/>
    <w:rsid w:val="003A25F7"/>
    <w:rsid w:val="003C0E76"/>
    <w:rsid w:val="003C4FCC"/>
    <w:rsid w:val="003C75C6"/>
    <w:rsid w:val="003E4AB4"/>
    <w:rsid w:val="004117C1"/>
    <w:rsid w:val="00442B75"/>
    <w:rsid w:val="00445A63"/>
    <w:rsid w:val="00460AE1"/>
    <w:rsid w:val="0046258E"/>
    <w:rsid w:val="00466650"/>
    <w:rsid w:val="0048132C"/>
    <w:rsid w:val="004C0110"/>
    <w:rsid w:val="004C5817"/>
    <w:rsid w:val="005015CB"/>
    <w:rsid w:val="0051374D"/>
    <w:rsid w:val="00517E58"/>
    <w:rsid w:val="00532308"/>
    <w:rsid w:val="00533F9B"/>
    <w:rsid w:val="005353C6"/>
    <w:rsid w:val="00541D67"/>
    <w:rsid w:val="005442CC"/>
    <w:rsid w:val="00546B54"/>
    <w:rsid w:val="00554DBF"/>
    <w:rsid w:val="00556B90"/>
    <w:rsid w:val="00565E2B"/>
    <w:rsid w:val="00567C34"/>
    <w:rsid w:val="00580E96"/>
    <w:rsid w:val="00581C9A"/>
    <w:rsid w:val="00584C1D"/>
    <w:rsid w:val="005A0328"/>
    <w:rsid w:val="005B4F3D"/>
    <w:rsid w:val="005B7462"/>
    <w:rsid w:val="005F12D4"/>
    <w:rsid w:val="00613686"/>
    <w:rsid w:val="00621921"/>
    <w:rsid w:val="00634804"/>
    <w:rsid w:val="00637981"/>
    <w:rsid w:val="006412FB"/>
    <w:rsid w:val="0065699B"/>
    <w:rsid w:val="006802CB"/>
    <w:rsid w:val="00692658"/>
    <w:rsid w:val="006A2017"/>
    <w:rsid w:val="006D43E7"/>
    <w:rsid w:val="006E3265"/>
    <w:rsid w:val="006F3754"/>
    <w:rsid w:val="00703E1B"/>
    <w:rsid w:val="00705E62"/>
    <w:rsid w:val="0071077E"/>
    <w:rsid w:val="00713138"/>
    <w:rsid w:val="00714F5B"/>
    <w:rsid w:val="00723857"/>
    <w:rsid w:val="0073726D"/>
    <w:rsid w:val="007556D5"/>
    <w:rsid w:val="00755FC5"/>
    <w:rsid w:val="007B0A23"/>
    <w:rsid w:val="007B770F"/>
    <w:rsid w:val="007C6F47"/>
    <w:rsid w:val="007E042C"/>
    <w:rsid w:val="007E7052"/>
    <w:rsid w:val="007F41D6"/>
    <w:rsid w:val="00801532"/>
    <w:rsid w:val="008060FF"/>
    <w:rsid w:val="00832187"/>
    <w:rsid w:val="008517C8"/>
    <w:rsid w:val="008A12FD"/>
    <w:rsid w:val="008D2F36"/>
    <w:rsid w:val="008F16BA"/>
    <w:rsid w:val="008F2DDD"/>
    <w:rsid w:val="008F6ABF"/>
    <w:rsid w:val="00956487"/>
    <w:rsid w:val="009574DC"/>
    <w:rsid w:val="00965441"/>
    <w:rsid w:val="00973123"/>
    <w:rsid w:val="009914B9"/>
    <w:rsid w:val="00997777"/>
    <w:rsid w:val="009B3513"/>
    <w:rsid w:val="009C19AF"/>
    <w:rsid w:val="00A217CB"/>
    <w:rsid w:val="00A24ACF"/>
    <w:rsid w:val="00A36C41"/>
    <w:rsid w:val="00A47E17"/>
    <w:rsid w:val="00A57A68"/>
    <w:rsid w:val="00A85E83"/>
    <w:rsid w:val="00A87365"/>
    <w:rsid w:val="00AB4979"/>
    <w:rsid w:val="00AC26B4"/>
    <w:rsid w:val="00AD5C02"/>
    <w:rsid w:val="00B00FF7"/>
    <w:rsid w:val="00B40B7F"/>
    <w:rsid w:val="00B4694D"/>
    <w:rsid w:val="00B56CBF"/>
    <w:rsid w:val="00B71767"/>
    <w:rsid w:val="00B75E23"/>
    <w:rsid w:val="00B9683A"/>
    <w:rsid w:val="00BD19CA"/>
    <w:rsid w:val="00BD517E"/>
    <w:rsid w:val="00BD53C4"/>
    <w:rsid w:val="00C02DF5"/>
    <w:rsid w:val="00C14094"/>
    <w:rsid w:val="00C30478"/>
    <w:rsid w:val="00C70443"/>
    <w:rsid w:val="00C715F7"/>
    <w:rsid w:val="00C748FB"/>
    <w:rsid w:val="00C7737F"/>
    <w:rsid w:val="00C97F63"/>
    <w:rsid w:val="00CA5064"/>
    <w:rsid w:val="00CC00C0"/>
    <w:rsid w:val="00CC5576"/>
    <w:rsid w:val="00CD128A"/>
    <w:rsid w:val="00CD1DE8"/>
    <w:rsid w:val="00CD2131"/>
    <w:rsid w:val="00CD385E"/>
    <w:rsid w:val="00CD76FC"/>
    <w:rsid w:val="00CF43A6"/>
    <w:rsid w:val="00D05164"/>
    <w:rsid w:val="00D05323"/>
    <w:rsid w:val="00D13773"/>
    <w:rsid w:val="00D2217F"/>
    <w:rsid w:val="00D344FB"/>
    <w:rsid w:val="00D3637F"/>
    <w:rsid w:val="00D41148"/>
    <w:rsid w:val="00D419A8"/>
    <w:rsid w:val="00D43EFD"/>
    <w:rsid w:val="00D46FE6"/>
    <w:rsid w:val="00D615ED"/>
    <w:rsid w:val="00D756EB"/>
    <w:rsid w:val="00D76C5F"/>
    <w:rsid w:val="00D80F38"/>
    <w:rsid w:val="00D8243B"/>
    <w:rsid w:val="00D84B0C"/>
    <w:rsid w:val="00D95420"/>
    <w:rsid w:val="00D96BDB"/>
    <w:rsid w:val="00D97FAE"/>
    <w:rsid w:val="00DC08C7"/>
    <w:rsid w:val="00DC4BE5"/>
    <w:rsid w:val="00DD11F8"/>
    <w:rsid w:val="00DE5DA3"/>
    <w:rsid w:val="00DF41B8"/>
    <w:rsid w:val="00E42A0C"/>
    <w:rsid w:val="00E64A09"/>
    <w:rsid w:val="00E73ED3"/>
    <w:rsid w:val="00E7612F"/>
    <w:rsid w:val="00E8788F"/>
    <w:rsid w:val="00E879F4"/>
    <w:rsid w:val="00EB5787"/>
    <w:rsid w:val="00EF09AE"/>
    <w:rsid w:val="00EF1435"/>
    <w:rsid w:val="00EF285F"/>
    <w:rsid w:val="00F01447"/>
    <w:rsid w:val="00F02045"/>
    <w:rsid w:val="00F071EB"/>
    <w:rsid w:val="00F21733"/>
    <w:rsid w:val="00F30326"/>
    <w:rsid w:val="00F32568"/>
    <w:rsid w:val="00F33B07"/>
    <w:rsid w:val="00F34095"/>
    <w:rsid w:val="00F5033A"/>
    <w:rsid w:val="00F611E9"/>
    <w:rsid w:val="00F718CB"/>
    <w:rsid w:val="00F763AE"/>
    <w:rsid w:val="00F86BC5"/>
    <w:rsid w:val="00F95BAE"/>
    <w:rsid w:val="00FA0434"/>
    <w:rsid w:val="00FC20AB"/>
    <w:rsid w:val="00FD2B4E"/>
    <w:rsid w:val="00FE065D"/>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BF5FC53"/>
    <w:rsid w:val="7CFFC566"/>
    <w:rsid w:val="7D761C62"/>
    <w:rsid w:val="7EDD2CB0"/>
    <w:rsid w:val="7F7DFFB8"/>
    <w:rsid w:val="BEF7FB07"/>
    <w:rsid w:val="F392E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xtop-welcome-text"/>
    <w:basedOn w:val="7"/>
    <w:qFormat/>
    <w:uiPriority w:val="0"/>
  </w:style>
  <w:style w:type="character" w:customStyle="1" w:styleId="13">
    <w:name w:val="xtop-autofw"/>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1031</Words>
  <Characters>5882</Characters>
  <Lines>49</Lines>
  <Paragraphs>13</Paragraphs>
  <TotalTime>0</TotalTime>
  <ScaleCrop>false</ScaleCrop>
  <LinksUpToDate>false</LinksUpToDate>
  <CharactersWithSpaces>6900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2020-05-26T06:11:00Z</dcterms:created>
  <dc:creator>微软中国</dc:creator>
  <cp:lastModifiedBy>kylin</cp:lastModifiedBy>
  <cp:lastPrinted>2021-02-02T06:58:00Z</cp:lastPrinted>
  <dcterms:modified xsi:type="dcterms:W3CDTF">2021-02-05T11:19:41Z</dcterms:modified>
  <dc:title>人力资源和社会保障部机关2015年录用公务员面试公告</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