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国家统计局海南调查总队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56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海南调查总队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784" w:type="dxa"/>
        <w:jc w:val="center"/>
        <w:tblLayout w:type="fixed"/>
        <w:tblCellMar>
          <w:top w:w="0" w:type="dxa"/>
          <w:left w:w="108" w:type="dxa"/>
          <w:bottom w:w="0" w:type="dxa"/>
          <w:right w:w="108" w:type="dxa"/>
        </w:tblCellMar>
      </w:tblPr>
      <w:tblGrid>
        <w:gridCol w:w="1838"/>
        <w:gridCol w:w="992"/>
        <w:gridCol w:w="1134"/>
        <w:gridCol w:w="2410"/>
        <w:gridCol w:w="1418"/>
        <w:gridCol w:w="992"/>
      </w:tblGrid>
      <w:tr>
        <w:tblPrEx>
          <w:tblCellMar>
            <w:top w:w="0" w:type="dxa"/>
            <w:left w:w="108" w:type="dxa"/>
            <w:bottom w:w="0" w:type="dxa"/>
            <w:right w:w="108" w:type="dxa"/>
          </w:tblCellMar>
        </w:tblPrEx>
        <w:trPr>
          <w:trHeight w:val="1984" w:hRule="atLeast"/>
          <w:jc w:val="center"/>
        </w:trPr>
        <w:tc>
          <w:tcPr>
            <w:tcW w:w="1838"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bookmarkStart w:id="0" w:name="RANGE!B4:F45"/>
            <w:r>
              <w:rPr>
                <w:rFonts w:eastAsia="黑体"/>
                <w:kern w:val="0"/>
                <w:sz w:val="28"/>
                <w:szCs w:val="28"/>
              </w:rPr>
              <w:t>职位</w:t>
            </w:r>
            <w:bookmarkEnd w:id="0"/>
            <w:r>
              <w:rPr>
                <w:rFonts w:eastAsia="黑体"/>
                <w:kern w:val="0"/>
                <w:sz w:val="28"/>
                <w:szCs w:val="28"/>
              </w:rPr>
              <w:t>名称</w:t>
            </w:r>
          </w:p>
          <w:p>
            <w:pPr>
              <w:widowControl/>
              <w:autoSpaceDN w:val="0"/>
              <w:spacing w:line="528" w:lineRule="auto"/>
              <w:jc w:val="center"/>
              <w:rPr>
                <w:sz w:val="28"/>
                <w:szCs w:val="28"/>
              </w:rPr>
            </w:pPr>
            <w:r>
              <w:rPr>
                <w:rFonts w:eastAsia="黑体"/>
                <w:kern w:val="0"/>
                <w:sz w:val="28"/>
                <w:szCs w:val="28"/>
              </w:rPr>
              <w:t>及代码</w:t>
            </w:r>
          </w:p>
        </w:tc>
        <w:tc>
          <w:tcPr>
            <w:tcW w:w="99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41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41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992"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1613" w:hRule="exact"/>
          <w:jc w:val="center"/>
        </w:trPr>
        <w:tc>
          <w:tcPr>
            <w:tcW w:w="18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三亚调查队业务</w:t>
            </w:r>
            <w:r>
              <w:rPr>
                <w:rFonts w:ascii="仿宋_GB2312" w:eastAsia="仿宋_GB2312"/>
                <w:sz w:val="28"/>
                <w:szCs w:val="28"/>
              </w:rPr>
              <w:t>科室</w:t>
            </w:r>
            <w:r>
              <w:rPr>
                <w:rFonts w:hint="eastAsia" w:ascii="仿宋_GB2312" w:eastAsia="仿宋_GB2312"/>
                <w:sz w:val="28"/>
                <w:szCs w:val="28"/>
              </w:rPr>
              <w:t>一级科员</w:t>
            </w:r>
            <w:r>
              <w:rPr>
                <w:rFonts w:hint="eastAsia" w:ascii="仿宋_GB2312" w:eastAsia="仿宋_GB2312"/>
                <w:sz w:val="24"/>
                <w:szCs w:val="24"/>
              </w:rPr>
              <w:t>400110121001</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Times New Roman" w:eastAsia="仿宋_GB2312" w:cs="Times New Roman"/>
                <w:kern w:val="2"/>
                <w:sz w:val="28"/>
                <w:szCs w:val="28"/>
                <w:lang w:val="en-US" w:eastAsia="zh-CN" w:bidi="ar-SA"/>
              </w:rPr>
            </w:pPr>
            <w:r>
              <w:rPr>
                <w:rFonts w:ascii="仿宋_GB2312" w:eastAsia="仿宋_GB2312"/>
                <w:sz w:val="28"/>
                <w:szCs w:val="28"/>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陈福</w:t>
            </w:r>
            <w:r>
              <w:rPr>
                <w:rFonts w:ascii="仿宋_GB2312" w:eastAsia="仿宋_GB2312"/>
                <w:sz w:val="28"/>
                <w:szCs w:val="28"/>
              </w:rPr>
              <w:t>斯</w:t>
            </w:r>
          </w:p>
        </w:tc>
        <w:tc>
          <w:tcPr>
            <w:tcW w:w="24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8"/>
                <w:szCs w:val="28"/>
                <w:lang w:val="en-US" w:eastAsia="zh-CN" w:bidi="ar-SA"/>
              </w:rPr>
            </w:pPr>
            <w:r>
              <w:rPr>
                <w:rFonts w:ascii="仿宋_GB2312" w:eastAsia="仿宋_GB2312"/>
                <w:sz w:val="28"/>
                <w:szCs w:val="28"/>
              </w:rPr>
              <w:t>130246010300616</w:t>
            </w: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3月24日</w:t>
            </w:r>
          </w:p>
        </w:tc>
        <w:tc>
          <w:tcPr>
            <w:tcW w:w="992"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8"/>
                <w:szCs w:val="28"/>
                <w:lang w:val="en-US" w:eastAsia="zh-CN" w:bidi="ar-SA"/>
              </w:rPr>
            </w:pPr>
            <w:r>
              <w:rPr>
                <w:rFonts w:hint="eastAsia" w:ascii="仿宋_GB2312" w:eastAsia="仿宋_GB2312"/>
                <w:sz w:val="28"/>
                <w:szCs w:val="28"/>
              </w:rPr>
              <w:t>调剂</w:t>
            </w:r>
          </w:p>
        </w:tc>
      </w:tr>
      <w:tr>
        <w:tblPrEx>
          <w:tblCellMar>
            <w:top w:w="0" w:type="dxa"/>
            <w:left w:w="108" w:type="dxa"/>
            <w:bottom w:w="0" w:type="dxa"/>
            <w:right w:w="108" w:type="dxa"/>
          </w:tblCellMar>
        </w:tblPrEx>
        <w:trPr>
          <w:trHeight w:val="1353" w:hRule="exact"/>
          <w:jc w:val="center"/>
        </w:trPr>
        <w:tc>
          <w:tcPr>
            <w:tcW w:w="183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sz w:val="28"/>
                <w:szCs w:val="28"/>
              </w:rPr>
            </w:pPr>
            <w:r>
              <w:rPr>
                <w:rFonts w:hint="eastAsia" w:ascii="仿宋_GB2312" w:eastAsia="仿宋_GB2312"/>
                <w:sz w:val="28"/>
                <w:szCs w:val="28"/>
              </w:rPr>
              <w:t>屯昌调查队</w:t>
            </w:r>
          </w:p>
          <w:p>
            <w:pPr>
              <w:widowControl/>
              <w:autoSpaceDN w:val="0"/>
              <w:spacing w:line="400" w:lineRule="exact"/>
              <w:jc w:val="center"/>
              <w:rPr>
                <w:rFonts w:hint="eastAsia" w:ascii="仿宋_GB2312" w:eastAsia="仿宋_GB2312"/>
                <w:sz w:val="28"/>
                <w:szCs w:val="28"/>
              </w:rPr>
            </w:pPr>
            <w:r>
              <w:rPr>
                <w:rFonts w:hint="eastAsia" w:ascii="仿宋_GB2312" w:eastAsia="仿宋_GB2312"/>
                <w:sz w:val="28"/>
                <w:szCs w:val="28"/>
              </w:rPr>
              <w:t>一级科员</w:t>
            </w:r>
          </w:p>
          <w:p>
            <w:pPr>
              <w:widowControl/>
              <w:autoSpaceDN w:val="0"/>
              <w:spacing w:line="400" w:lineRule="exact"/>
              <w:jc w:val="center"/>
              <w:rPr>
                <w:rFonts w:hint="eastAsia" w:ascii="仿宋_GB2312" w:eastAsia="仿宋_GB2312"/>
                <w:sz w:val="28"/>
                <w:szCs w:val="28"/>
              </w:rPr>
            </w:pPr>
            <w:r>
              <w:rPr>
                <w:rFonts w:hint="eastAsia" w:ascii="仿宋_GB2312" w:eastAsia="仿宋_GB2312"/>
                <w:sz w:val="24"/>
                <w:szCs w:val="24"/>
              </w:rPr>
              <w:t>400110121002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8"/>
                <w:szCs w:val="28"/>
              </w:rPr>
            </w:pPr>
            <w:r>
              <w:rPr>
                <w:rFonts w:hint="eastAsia" w:ascii="仿宋_GB2312" w:eastAsia="仿宋_GB2312"/>
                <w:sz w:val="28"/>
                <w:szCs w:val="28"/>
              </w:rPr>
              <w:t>118.8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r>
              <w:rPr>
                <w:rFonts w:hint="eastAsia" w:ascii="仿宋_GB2312" w:eastAsia="仿宋_GB2312"/>
                <w:sz w:val="28"/>
                <w:szCs w:val="28"/>
              </w:rPr>
              <w:t>李博</w:t>
            </w:r>
          </w:p>
        </w:tc>
        <w:tc>
          <w:tcPr>
            <w:tcW w:w="24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textAlignment w:val="bottom"/>
              <w:rPr>
                <w:rFonts w:ascii="仿宋_GB2312" w:eastAsia="仿宋_GB2312"/>
                <w:sz w:val="28"/>
                <w:szCs w:val="28"/>
              </w:rPr>
            </w:pPr>
            <w:r>
              <w:rPr>
                <w:rFonts w:hint="eastAsia" w:ascii="仿宋_GB2312" w:eastAsia="仿宋_GB2312"/>
                <w:sz w:val="28"/>
                <w:szCs w:val="28"/>
              </w:rPr>
              <w:t>135253030505426</w:t>
            </w: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r>
              <w:rPr>
                <w:rFonts w:hint="eastAsia" w:ascii="仿宋_GB2312" w:eastAsia="仿宋_GB2312"/>
                <w:sz w:val="28"/>
                <w:szCs w:val="28"/>
              </w:rPr>
              <w:t>3月24日</w:t>
            </w:r>
          </w:p>
        </w:tc>
        <w:tc>
          <w:tcPr>
            <w:tcW w:w="992"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p>
        </w:tc>
      </w:tr>
      <w:tr>
        <w:tblPrEx>
          <w:tblCellMar>
            <w:top w:w="0" w:type="dxa"/>
            <w:left w:w="108" w:type="dxa"/>
            <w:bottom w:w="0" w:type="dxa"/>
            <w:right w:w="108" w:type="dxa"/>
          </w:tblCellMar>
        </w:tblPrEx>
        <w:trPr>
          <w:trHeight w:val="1275" w:hRule="exact"/>
          <w:jc w:val="center"/>
        </w:trPr>
        <w:tc>
          <w:tcPr>
            <w:tcW w:w="1838" w:type="dxa"/>
            <w:tcBorders>
              <w:top w:val="single" w:color="000000" w:sz="6"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琼中调查队</w:t>
            </w:r>
          </w:p>
          <w:p>
            <w:pPr>
              <w:spacing w:line="400" w:lineRule="exact"/>
              <w:jc w:val="center"/>
              <w:rPr>
                <w:rFonts w:hint="eastAsia" w:ascii="仿宋_GB2312" w:eastAsia="仿宋_GB2312"/>
                <w:sz w:val="28"/>
                <w:szCs w:val="28"/>
              </w:rPr>
            </w:pPr>
            <w:r>
              <w:rPr>
                <w:rFonts w:hint="eastAsia" w:ascii="仿宋_GB2312" w:eastAsia="仿宋_GB2312"/>
                <w:sz w:val="28"/>
                <w:szCs w:val="28"/>
              </w:rPr>
              <w:t>一级科员</w:t>
            </w:r>
          </w:p>
          <w:p>
            <w:pPr>
              <w:spacing w:line="400" w:lineRule="exact"/>
              <w:jc w:val="center"/>
              <w:rPr>
                <w:rFonts w:hint="eastAsia" w:ascii="仿宋_GB2312" w:eastAsia="仿宋_GB2312"/>
                <w:sz w:val="28"/>
                <w:szCs w:val="28"/>
              </w:rPr>
            </w:pPr>
            <w:r>
              <w:rPr>
                <w:rFonts w:hint="eastAsia" w:ascii="仿宋_GB2312" w:eastAsia="仿宋_GB2312"/>
                <w:sz w:val="24"/>
                <w:szCs w:val="24"/>
              </w:rPr>
              <w:t>400110121004</w:t>
            </w:r>
          </w:p>
        </w:tc>
        <w:tc>
          <w:tcPr>
            <w:tcW w:w="992"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8"/>
                <w:szCs w:val="28"/>
              </w:rPr>
            </w:pPr>
            <w:r>
              <w:rPr>
                <w:rFonts w:hint="eastAsia" w:ascii="仿宋_GB2312" w:eastAsia="仿宋_GB2312"/>
                <w:sz w:val="28"/>
                <w:szCs w:val="28"/>
              </w:rPr>
              <w:t>108.7</w:t>
            </w:r>
          </w:p>
        </w:tc>
        <w:tc>
          <w:tcPr>
            <w:tcW w:w="1134"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r>
              <w:rPr>
                <w:rFonts w:hint="eastAsia" w:ascii="仿宋_GB2312" w:eastAsia="仿宋_GB2312"/>
                <w:sz w:val="28"/>
                <w:szCs w:val="28"/>
              </w:rPr>
              <w:t>文鑫</w:t>
            </w:r>
          </w:p>
        </w:tc>
        <w:tc>
          <w:tcPr>
            <w:tcW w:w="2410"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jc w:val="left"/>
              <w:textAlignment w:val="bottom"/>
              <w:rPr>
                <w:rFonts w:ascii="仿宋_GB2312" w:eastAsia="仿宋_GB2312"/>
                <w:sz w:val="28"/>
                <w:szCs w:val="28"/>
              </w:rPr>
            </w:pPr>
            <w:r>
              <w:rPr>
                <w:rFonts w:hint="eastAsia" w:ascii="仿宋_GB2312" w:eastAsia="仿宋_GB2312"/>
                <w:sz w:val="28"/>
                <w:szCs w:val="28"/>
              </w:rPr>
              <w:t>135253030300722</w:t>
            </w:r>
          </w:p>
        </w:tc>
        <w:tc>
          <w:tcPr>
            <w:tcW w:w="141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r>
              <w:rPr>
                <w:rFonts w:hint="eastAsia" w:ascii="仿宋_GB2312" w:eastAsia="仿宋_GB2312"/>
                <w:sz w:val="28"/>
                <w:szCs w:val="28"/>
              </w:rPr>
              <w:t>3月24日</w:t>
            </w:r>
          </w:p>
        </w:tc>
        <w:tc>
          <w:tcPr>
            <w:tcW w:w="992"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8"/>
                <w:szCs w:val="28"/>
              </w:rPr>
            </w:pPr>
          </w:p>
        </w:tc>
      </w:tr>
    </w:tbl>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16</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560" w:lineRule="exact"/>
        <w:ind w:firstLine="640"/>
        <w:rPr>
          <w:rFonts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发送电子邮件至hndczdrsc@163.co</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m</w:t>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rPr>
        <w:t>0898-65328778）</w:t>
      </w:r>
      <w:r>
        <w:rPr>
          <w:rFonts w:hint="eastAsia" w:ascii="仿宋_GB2312" w:eastAsia="仿宋_GB2312"/>
          <w:sz w:val="32"/>
          <w:szCs w:val="32"/>
          <w:shd w:val="clear" w:color="auto" w:fill="FFFFFF"/>
        </w:rPr>
        <w:t>。</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10</w:t>
      </w:r>
      <w:r>
        <w:rPr>
          <w:rFonts w:hint="eastAsia" w:ascii="仿宋_GB2312" w:eastAsia="仿宋_GB2312"/>
          <w:b/>
          <w:bCs/>
          <w:sz w:val="32"/>
          <w:szCs w:val="32"/>
          <w:shd w:val="clear" w:color="auto" w:fill="FFFFFF"/>
        </w:rPr>
        <w:t>日</w:t>
      </w:r>
      <w:r>
        <w:rPr>
          <w:rFonts w:ascii="仿宋_GB2312" w:eastAsia="仿宋_GB2312"/>
          <w:b/>
          <w:bCs/>
          <w:sz w:val="32"/>
          <w:szCs w:val="32"/>
          <w:shd w:val="clear" w:color="auto" w:fill="FFFFFF"/>
        </w:rPr>
        <w:t>16</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传真至0898-65328778或发送扫描件至</w:t>
      </w:r>
      <w:r>
        <w:rPr>
          <w:rFonts w:hint="eastAsia"/>
        </w:rPr>
        <w:fldChar w:fldCharType="begin"/>
      </w:r>
      <w:r>
        <w:instrText xml:space="preserve"> HYPERLINK "mailto:1.发送邮件至ziqrsc@163.com" </w:instrText>
      </w:r>
      <w:r>
        <w:rPr>
          <w:rFonts w:hint="eastAsia"/>
        </w:rPr>
        <w:fldChar w:fldCharType="separate"/>
      </w:r>
      <w:r>
        <w:rPr>
          <w:rFonts w:hint="eastAsia" w:ascii="仿宋_GB2312" w:eastAsia="仿宋_GB2312"/>
          <w:color w:val="000000"/>
          <w:sz w:val="32"/>
          <w:szCs w:val="32"/>
          <w:shd w:val="clear" w:color="auto" w:fill="FFFFFF"/>
        </w:rPr>
        <w:t>hndczdrsc@163.co</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m。</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560" w:lineRule="exact"/>
        <w:ind w:firstLine="640"/>
        <w:rPr>
          <w:rFonts w:eastAsia="仿宋_GB2312"/>
          <w:sz w:val="32"/>
          <w:szCs w:val="32"/>
        </w:rPr>
      </w:pPr>
      <w:r>
        <w:rPr>
          <w:rFonts w:hint="eastAsia" w:eastAsia="黑体"/>
          <w:sz w:val="32"/>
          <w:shd w:val="clear" w:color="auto" w:fill="FFFFFF"/>
        </w:rPr>
        <w:t>三、资格复审</w:t>
      </w:r>
    </w:p>
    <w:p>
      <w:pPr>
        <w:spacing w:line="56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lang w:val="en-US" w:eastAsia="zh-CN"/>
        </w:rPr>
        <w:t>5</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w:t>
      </w:r>
      <w:r>
        <w:rPr>
          <w:rFonts w:hint="eastAsia" w:ascii="仿宋_GB2312" w:hAnsi="Calibri" w:eastAsia="仿宋_GB2312" w:cs="黑体"/>
          <w:sz w:val="32"/>
          <w:szCs w:val="32"/>
          <w:lang w:eastAsia="zh-CN"/>
        </w:rPr>
        <w:t>地址：</w:t>
      </w:r>
      <w:r>
        <w:rPr>
          <w:rFonts w:hint="eastAsia" w:ascii="仿宋_GB2312" w:eastAsia="仿宋_GB2312"/>
          <w:sz w:val="32"/>
          <w:szCs w:val="32"/>
          <w:shd w:val="clear" w:color="auto" w:fill="FFFFFF"/>
        </w:rPr>
        <w:t>海南</w:t>
      </w:r>
      <w:r>
        <w:rPr>
          <w:rFonts w:ascii="仿宋_GB2312" w:eastAsia="仿宋_GB2312"/>
          <w:sz w:val="32"/>
          <w:szCs w:val="32"/>
          <w:shd w:val="clear" w:color="auto" w:fill="FFFFFF"/>
        </w:rPr>
        <w:t>省</w:t>
      </w:r>
      <w:r>
        <w:rPr>
          <w:rFonts w:hint="eastAsia" w:ascii="仿宋_GB2312" w:eastAsia="仿宋_GB2312"/>
          <w:sz w:val="32"/>
          <w:szCs w:val="32"/>
          <w:shd w:val="clear" w:color="auto" w:fill="FFFFFF"/>
        </w:rPr>
        <w:t>海口</w:t>
      </w:r>
      <w:r>
        <w:rPr>
          <w:rFonts w:ascii="仿宋_GB2312" w:eastAsia="仿宋_GB2312"/>
          <w:sz w:val="32"/>
          <w:szCs w:val="32"/>
          <w:shd w:val="clear" w:color="auto" w:fill="FFFFFF"/>
        </w:rPr>
        <w:t>市美兰区白龙南路</w:t>
      </w:r>
      <w:r>
        <w:rPr>
          <w:rFonts w:hint="eastAsia" w:ascii="仿宋_GB2312" w:eastAsia="仿宋_GB2312"/>
          <w:sz w:val="32"/>
          <w:szCs w:val="32"/>
          <w:shd w:val="clear" w:color="auto" w:fill="FFFFFF"/>
        </w:rPr>
        <w:t>22号</w:t>
      </w:r>
      <w:r>
        <w:rPr>
          <w:rFonts w:ascii="仿宋_GB2312" w:eastAsia="仿宋_GB2312"/>
          <w:sz w:val="32"/>
          <w:szCs w:val="32"/>
          <w:shd w:val="clear" w:color="auto" w:fill="FFFFFF"/>
        </w:rPr>
        <w:t>统计大厦</w:t>
      </w:r>
      <w:r>
        <w:rPr>
          <w:rFonts w:hint="eastAsia" w:ascii="仿宋_GB2312" w:eastAsia="仿宋_GB2312"/>
          <w:sz w:val="32"/>
          <w:szCs w:val="32"/>
          <w:shd w:val="clear" w:color="auto" w:fill="FFFFFF"/>
        </w:rPr>
        <w:t>四楼</w:t>
      </w:r>
      <w:r>
        <w:rPr>
          <w:rFonts w:ascii="仿宋_GB2312" w:eastAsia="仿宋_GB2312"/>
          <w:sz w:val="32"/>
          <w:szCs w:val="32"/>
          <w:shd w:val="clear" w:color="auto" w:fill="FFFFFF"/>
        </w:rPr>
        <w:t>国家统计局海南调查总队</w:t>
      </w:r>
      <w:r>
        <w:rPr>
          <w:rFonts w:hint="eastAsia" w:ascii="仿宋_GB2312" w:eastAsia="仿宋_GB2312"/>
          <w:sz w:val="32"/>
          <w:szCs w:val="32"/>
          <w:shd w:val="clear" w:color="auto" w:fill="FFFFFF"/>
          <w:lang w:eastAsia="zh-CN"/>
        </w:rPr>
        <w:t>人事教育处</w:t>
      </w:r>
      <w:bookmarkStart w:id="1" w:name="_GoBack"/>
      <w:bookmarkEnd w:id="1"/>
      <w:r>
        <w:rPr>
          <w:rFonts w:hint="eastAsia" w:ascii="仿宋_GB2312" w:eastAsia="仿宋_GB2312"/>
          <w:sz w:val="32"/>
          <w:szCs w:val="32"/>
          <w:lang w:eastAsia="zh-CN"/>
        </w:rPr>
        <w:t>，</w:t>
      </w:r>
      <w:r>
        <w:rPr>
          <w:rFonts w:hint="eastAsia" w:ascii="仿宋_GB2312" w:eastAsia="仿宋_GB2312"/>
          <w:sz w:val="32"/>
          <w:szCs w:val="32"/>
        </w:rPr>
        <w:t>请注明“公务员面试资格复审材料”</w:t>
      </w:r>
      <w:r>
        <w:rPr>
          <w:rFonts w:hint="eastAsia" w:ascii="仿宋_GB2312" w:eastAsia="仿宋_GB2312"/>
          <w:sz w:val="32"/>
          <w:szCs w:val="32"/>
          <w:lang w:eastAsia="zh-CN"/>
        </w:rPr>
        <w:t>。</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56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560" w:lineRule="exact"/>
        <w:ind w:firstLine="643"/>
        <w:rPr>
          <w:rFonts w:ascii="仿宋_GB2312" w:eastAsia="仿宋_GB2312"/>
          <w:sz w:val="32"/>
          <w:szCs w:val="32"/>
          <w:u w:val="single"/>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r>
        <w:rPr>
          <w:rFonts w:hint="eastAsia" w:ascii="仿宋_GB2312" w:eastAsia="仿宋_GB2312"/>
          <w:sz w:val="32"/>
          <w:szCs w:val="32"/>
        </w:rPr>
        <w:t>此外</w:t>
      </w:r>
      <w:r>
        <w:rPr>
          <w:rFonts w:ascii="仿宋_GB2312" w:eastAsia="仿宋_GB2312"/>
          <w:sz w:val="32"/>
          <w:szCs w:val="32"/>
        </w:rPr>
        <w:t>，面试当天还将进行现场资格</w:t>
      </w:r>
      <w:r>
        <w:rPr>
          <w:rFonts w:hint="eastAsia" w:ascii="仿宋_GB2312" w:eastAsia="仿宋_GB2312"/>
          <w:sz w:val="32"/>
          <w:szCs w:val="32"/>
        </w:rPr>
        <w:t>复审</w:t>
      </w:r>
      <w:r>
        <w:rPr>
          <w:rFonts w:ascii="仿宋_GB2312" w:eastAsia="仿宋_GB2312"/>
          <w:sz w:val="32"/>
          <w:szCs w:val="32"/>
        </w:rPr>
        <w:t>，届时请考生备齐以上材料</w:t>
      </w:r>
      <w:r>
        <w:rPr>
          <w:rFonts w:ascii="仿宋_GB2312" w:eastAsia="仿宋_GB2312"/>
          <w:b/>
          <w:sz w:val="32"/>
          <w:szCs w:val="32"/>
        </w:rPr>
        <w:t>原件</w:t>
      </w:r>
      <w:r>
        <w:rPr>
          <w:rFonts w:ascii="仿宋_GB2312" w:eastAsia="仿宋_GB2312"/>
          <w:sz w:val="32"/>
          <w:szCs w:val="32"/>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6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24</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海南</w:t>
      </w:r>
      <w:r>
        <w:rPr>
          <w:rFonts w:ascii="仿宋_GB2312" w:eastAsia="仿宋_GB2312"/>
          <w:sz w:val="32"/>
          <w:szCs w:val="32"/>
          <w:shd w:val="clear" w:color="auto" w:fill="FFFFFF"/>
        </w:rPr>
        <w:t>省</w:t>
      </w:r>
      <w:r>
        <w:rPr>
          <w:rFonts w:hint="eastAsia" w:ascii="仿宋_GB2312" w:eastAsia="仿宋_GB2312"/>
          <w:sz w:val="32"/>
          <w:szCs w:val="32"/>
          <w:shd w:val="clear" w:color="auto" w:fill="FFFFFF"/>
        </w:rPr>
        <w:t>海口</w:t>
      </w:r>
      <w:r>
        <w:rPr>
          <w:rFonts w:ascii="仿宋_GB2312" w:eastAsia="仿宋_GB2312"/>
          <w:sz w:val="32"/>
          <w:szCs w:val="32"/>
          <w:shd w:val="clear" w:color="auto" w:fill="FFFFFF"/>
        </w:rPr>
        <w:t>市美兰区白龙南路</w:t>
      </w:r>
      <w:r>
        <w:rPr>
          <w:rFonts w:hint="eastAsia" w:ascii="仿宋_GB2312" w:eastAsia="仿宋_GB2312"/>
          <w:sz w:val="32"/>
          <w:szCs w:val="32"/>
          <w:shd w:val="clear" w:color="auto" w:fill="FFFFFF"/>
        </w:rPr>
        <w:t>22号</w:t>
      </w:r>
      <w:r>
        <w:rPr>
          <w:rFonts w:ascii="仿宋_GB2312" w:eastAsia="仿宋_GB2312"/>
          <w:sz w:val="32"/>
          <w:szCs w:val="32"/>
          <w:shd w:val="clear" w:color="auto" w:fill="FFFFFF"/>
        </w:rPr>
        <w:t>统计大厦</w:t>
      </w:r>
      <w:r>
        <w:rPr>
          <w:rFonts w:hint="eastAsia" w:ascii="仿宋_GB2312" w:eastAsia="仿宋_GB2312"/>
          <w:sz w:val="32"/>
          <w:szCs w:val="32"/>
          <w:shd w:val="clear" w:color="auto" w:fill="FFFFFF"/>
        </w:rPr>
        <w:t>四楼</w:t>
      </w:r>
      <w:r>
        <w:rPr>
          <w:rFonts w:ascii="仿宋_GB2312" w:eastAsia="仿宋_GB2312"/>
          <w:sz w:val="32"/>
          <w:szCs w:val="32"/>
          <w:shd w:val="clear" w:color="auto" w:fill="FFFFFF"/>
        </w:rPr>
        <w:t>国家统计局海南调查总队</w:t>
      </w:r>
      <w:r>
        <w:rPr>
          <w:rFonts w:hint="eastAsia" w:ascii="仿宋_GB2312" w:eastAsia="仿宋_GB2312"/>
          <w:sz w:val="32"/>
          <w:szCs w:val="32"/>
          <w:shd w:val="clear" w:color="auto" w:fill="FFFFFF"/>
        </w:rPr>
        <w:t>。</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6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6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ascii="仿宋_GB2312" w:hAnsi="黑体" w:eastAsia="仿宋_GB2312"/>
          <w:sz w:val="32"/>
          <w:szCs w:val="32"/>
        </w:rPr>
        <w:t>65</w:t>
      </w:r>
      <w:r>
        <w:rPr>
          <w:rFonts w:hint="eastAsia" w:ascii="仿宋_GB2312" w:hAnsi="黑体" w:eastAsia="仿宋_GB2312"/>
          <w:sz w:val="32"/>
          <w:szCs w:val="32"/>
        </w:rPr>
        <w:t>分的面试合格分数线，方可进入考察和体检。</w:t>
      </w:r>
    </w:p>
    <w:p>
      <w:pPr>
        <w:spacing w:line="56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56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2021年</w:t>
      </w:r>
      <w:r>
        <w:rPr>
          <w:rFonts w:ascii="仿宋_GB2312" w:eastAsia="仿宋_GB2312"/>
          <w:b/>
          <w:bCs/>
          <w:szCs w:val="32"/>
          <w:shd w:val="clear" w:color="auto" w:fill="FFFFFF"/>
        </w:rPr>
        <w:t>3</w:t>
      </w:r>
      <w:r>
        <w:rPr>
          <w:rFonts w:hint="eastAsia" w:ascii="仿宋_GB2312" w:eastAsia="仿宋_GB2312"/>
          <w:b/>
          <w:bCs/>
          <w:szCs w:val="32"/>
          <w:shd w:val="clear" w:color="auto" w:fill="FFFFFF"/>
        </w:rPr>
        <w:t>月</w:t>
      </w:r>
      <w:r>
        <w:rPr>
          <w:rFonts w:ascii="仿宋_GB2312" w:eastAsia="仿宋_GB2312"/>
          <w:b/>
          <w:bCs/>
          <w:szCs w:val="32"/>
          <w:shd w:val="clear" w:color="auto" w:fill="FFFFFF"/>
        </w:rPr>
        <w:t>25</w:t>
      </w:r>
      <w:r>
        <w:rPr>
          <w:rFonts w:hint="eastAsia" w:ascii="仿宋_GB2312" w:eastAsia="仿宋_GB2312"/>
          <w:b/>
          <w:bCs/>
          <w:szCs w:val="32"/>
          <w:shd w:val="clear" w:color="auto" w:fill="FFFFFF"/>
        </w:rPr>
        <w:t>日</w:t>
      </w:r>
      <w:r>
        <w:rPr>
          <w:rFonts w:hint="eastAsia" w:ascii="仿宋_GB2312" w:eastAsia="仿宋_GB2312"/>
          <w:szCs w:val="32"/>
          <w:shd w:val="clear" w:color="auto" w:fill="FFFFFF"/>
        </w:rPr>
        <w:t>进行，请于当天上午</w:t>
      </w:r>
      <w:r>
        <w:rPr>
          <w:rFonts w:ascii="仿宋_GB2312" w:eastAsia="仿宋_GB2312"/>
          <w:szCs w:val="32"/>
          <w:shd w:val="clear" w:color="auto" w:fill="FFFFFF"/>
        </w:rPr>
        <w:t>7</w:t>
      </w:r>
      <w:r>
        <w:rPr>
          <w:rFonts w:hint="eastAsia" w:ascii="仿宋_GB2312" w:eastAsia="仿宋_GB2312"/>
          <w:szCs w:val="32"/>
          <w:shd w:val="clear" w:color="auto" w:fill="FFFFFF"/>
        </w:rPr>
        <w:t>:00在海南调查</w:t>
      </w:r>
      <w:r>
        <w:rPr>
          <w:rFonts w:ascii="仿宋_GB2312" w:eastAsia="仿宋_GB2312"/>
          <w:szCs w:val="32"/>
          <w:shd w:val="clear" w:color="auto" w:fill="FFFFFF"/>
        </w:rPr>
        <w:t>总队</w:t>
      </w:r>
      <w:r>
        <w:rPr>
          <w:rFonts w:hint="eastAsia" w:ascii="仿宋_GB2312" w:eastAsia="仿宋_GB2312"/>
          <w:szCs w:val="32"/>
          <w:shd w:val="clear" w:color="auto" w:fill="FFFFFF"/>
        </w:rPr>
        <w:t>一楼</w:t>
      </w:r>
      <w:r>
        <w:rPr>
          <w:rFonts w:ascii="仿宋_GB2312" w:eastAsia="仿宋_GB2312"/>
          <w:szCs w:val="32"/>
          <w:shd w:val="clear" w:color="auto" w:fill="FFFFFF"/>
        </w:rPr>
        <w:t>大厅</w:t>
      </w:r>
      <w:r>
        <w:rPr>
          <w:rFonts w:hint="eastAsia" w:ascii="仿宋_GB2312" w:eastAsia="仿宋_GB2312"/>
          <w:szCs w:val="32"/>
          <w:shd w:val="clear" w:color="auto" w:fill="FFFFFF"/>
        </w:rPr>
        <w:t>集合，届时统一前往，请考生合理安排好行程，注意安全。体检费用由国家</w:t>
      </w:r>
      <w:r>
        <w:rPr>
          <w:rFonts w:ascii="仿宋_GB2312" w:eastAsia="仿宋_GB2312"/>
          <w:szCs w:val="32"/>
          <w:shd w:val="clear" w:color="auto" w:fill="FFFFFF"/>
        </w:rPr>
        <w:t>统计局海南调查总队</w:t>
      </w:r>
      <w:r>
        <w:rPr>
          <w:rFonts w:hint="eastAsia" w:ascii="仿宋_GB2312" w:eastAsia="仿宋_GB2312"/>
          <w:szCs w:val="32"/>
          <w:shd w:val="clear" w:color="auto" w:fill="FFFFFF"/>
        </w:rPr>
        <w:t>承担。</w:t>
      </w:r>
    </w:p>
    <w:p>
      <w:pPr>
        <w:spacing w:line="560" w:lineRule="exact"/>
        <w:ind w:firstLine="600"/>
        <w:rPr>
          <w:rFonts w:ascii="楷体_GB2312" w:eastAsia="楷体_GB2312"/>
          <w:sz w:val="32"/>
          <w:szCs w:val="32"/>
        </w:rPr>
      </w:pPr>
      <w:r>
        <w:rPr>
          <w:rFonts w:hint="eastAsia" w:ascii="楷体_GB2312" w:eastAsia="楷体_GB2312"/>
          <w:sz w:val="32"/>
          <w:szCs w:val="32"/>
        </w:rPr>
        <w:t>（四）考察。</w:t>
      </w:r>
    </w:p>
    <w:p>
      <w:pPr>
        <w:spacing w:line="56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6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海口</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56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0898</w:t>
      </w:r>
      <w:r>
        <w:rPr>
          <w:rFonts w:hint="eastAsia" w:ascii="仿宋_GB2312" w:eastAsia="仿宋_GB2312"/>
          <w:sz w:val="32"/>
        </w:rPr>
        <w:t>-</w:t>
      </w:r>
      <w:r>
        <w:rPr>
          <w:rFonts w:ascii="仿宋_GB2312" w:eastAsia="仿宋_GB2312"/>
          <w:sz w:val="32"/>
        </w:rPr>
        <w:t>65328778</w:t>
      </w:r>
      <w:r>
        <w:rPr>
          <w:rFonts w:hint="eastAsia" w:ascii="仿宋_GB2312" w:eastAsia="仿宋_GB2312"/>
          <w:sz w:val="32"/>
          <w:szCs w:val="32"/>
          <w:shd w:val="clear" w:color="auto" w:fill="FFFFFF"/>
        </w:rPr>
        <w:t>（电话）</w:t>
      </w:r>
      <w:r>
        <w:rPr>
          <w:rFonts w:hint="eastAsia" w:ascii="仿宋_GB2312" w:eastAsia="仿宋_GB2312"/>
          <w:sz w:val="32"/>
        </w:rPr>
        <w:t>;</w:t>
      </w:r>
      <w:r>
        <w:rPr>
          <w:rFonts w:ascii="仿宋_GB2312" w:eastAsia="仿宋_GB2312"/>
          <w:sz w:val="32"/>
        </w:rPr>
        <w:t>0898</w:t>
      </w:r>
      <w:r>
        <w:rPr>
          <w:rFonts w:hint="eastAsia" w:ascii="仿宋_GB2312" w:eastAsia="仿宋_GB2312"/>
          <w:sz w:val="32"/>
        </w:rPr>
        <w:t>-</w:t>
      </w:r>
      <w:r>
        <w:rPr>
          <w:rFonts w:ascii="仿宋_GB2312" w:eastAsia="仿宋_GB2312"/>
          <w:sz w:val="32"/>
        </w:rPr>
        <w:t>65328778</w:t>
      </w:r>
      <w:r>
        <w:rPr>
          <w:rFonts w:hint="eastAsia" w:ascii="仿宋_GB2312" w:eastAsia="仿宋_GB2312"/>
          <w:sz w:val="32"/>
          <w:szCs w:val="32"/>
          <w:shd w:val="clear" w:color="auto" w:fill="FFFFFF"/>
        </w:rPr>
        <w:t>（传真）</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ascii="仿宋_GB2312" w:eastAsia="仿宋_GB2312"/>
          <w:sz w:val="32"/>
          <w:szCs w:val="32"/>
          <w:shd w:val="clear" w:color="auto" w:fill="FFFFFF"/>
        </w:rPr>
      </w:pPr>
    </w:p>
    <w:p>
      <w:pPr>
        <w:spacing w:line="56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56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560" w:lineRule="exact"/>
        <w:rPr>
          <w:rFonts w:ascii="仿宋_GB2312" w:eastAsia="仿宋_GB2312"/>
          <w:sz w:val="32"/>
          <w:szCs w:val="32"/>
          <w:shd w:val="clear" w:color="auto" w:fill="FFFFFF"/>
        </w:rPr>
      </w:pPr>
    </w:p>
    <w:p>
      <w:pPr>
        <w:shd w:val="solid" w:color="FFFFFF" w:fill="auto"/>
        <w:autoSpaceDN w:val="0"/>
        <w:spacing w:line="560" w:lineRule="exact"/>
        <w:rPr>
          <w:rFonts w:ascii="仿宋_GB2312" w:eastAsia="仿宋_GB2312"/>
          <w:sz w:val="32"/>
          <w:szCs w:val="32"/>
          <w:shd w:val="clear" w:color="auto" w:fill="FFFFFF"/>
        </w:rPr>
      </w:pPr>
    </w:p>
    <w:p>
      <w:pPr>
        <w:shd w:val="solid" w:color="FFFFFF" w:fill="auto"/>
        <w:autoSpaceDN w:val="0"/>
        <w:spacing w:line="560" w:lineRule="exact"/>
        <w:rPr>
          <w:rFonts w:hint="eastAsia" w:ascii="仿宋_GB2312" w:eastAsia="仿宋_GB2312"/>
          <w:sz w:val="32"/>
          <w:szCs w:val="32"/>
          <w:shd w:val="clear" w:color="auto" w:fill="FFFFFF"/>
        </w:rPr>
      </w:pPr>
    </w:p>
    <w:p>
      <w:pPr>
        <w:spacing w:line="56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国家统计局海南调查总队                         </w:t>
      </w:r>
    </w:p>
    <w:p>
      <w:pPr>
        <w:spacing w:line="56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海南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海南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474" w:bottom="1440" w:left="1588" w:header="851" w:footer="992" w:gutter="0"/>
      <w:pgBorders>
        <w:bottom w:val="single" w:color="auto" w:sz="4" w:space="1"/>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6BC"/>
    <w:rsid w:val="00056B94"/>
    <w:rsid w:val="00061BCA"/>
    <w:rsid w:val="00061E25"/>
    <w:rsid w:val="000761E7"/>
    <w:rsid w:val="00086C5B"/>
    <w:rsid w:val="000A1013"/>
    <w:rsid w:val="000A311A"/>
    <w:rsid w:val="000A596D"/>
    <w:rsid w:val="000B50F5"/>
    <w:rsid w:val="000C09BF"/>
    <w:rsid w:val="000C3C26"/>
    <w:rsid w:val="000C4E7D"/>
    <w:rsid w:val="000C7BAB"/>
    <w:rsid w:val="000D0351"/>
    <w:rsid w:val="000D3CEB"/>
    <w:rsid w:val="000D7F5F"/>
    <w:rsid w:val="00105162"/>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1F6439"/>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A7207"/>
    <w:rsid w:val="003C0E76"/>
    <w:rsid w:val="003C75C6"/>
    <w:rsid w:val="003E4AB4"/>
    <w:rsid w:val="00442B75"/>
    <w:rsid w:val="00455477"/>
    <w:rsid w:val="00460AE1"/>
    <w:rsid w:val="00466650"/>
    <w:rsid w:val="004778C3"/>
    <w:rsid w:val="0048132C"/>
    <w:rsid w:val="004C5817"/>
    <w:rsid w:val="005015CB"/>
    <w:rsid w:val="00526569"/>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E4BD8"/>
    <w:rsid w:val="006F3754"/>
    <w:rsid w:val="00703E1B"/>
    <w:rsid w:val="00705E62"/>
    <w:rsid w:val="00713138"/>
    <w:rsid w:val="00714F5B"/>
    <w:rsid w:val="007556D5"/>
    <w:rsid w:val="00755FC5"/>
    <w:rsid w:val="00787593"/>
    <w:rsid w:val="007B0A23"/>
    <w:rsid w:val="007B770F"/>
    <w:rsid w:val="007E042C"/>
    <w:rsid w:val="007E242E"/>
    <w:rsid w:val="007E7052"/>
    <w:rsid w:val="00801532"/>
    <w:rsid w:val="008060FF"/>
    <w:rsid w:val="00824E5C"/>
    <w:rsid w:val="00832187"/>
    <w:rsid w:val="008517C8"/>
    <w:rsid w:val="0088011D"/>
    <w:rsid w:val="008A12FD"/>
    <w:rsid w:val="008D2F36"/>
    <w:rsid w:val="008F16BA"/>
    <w:rsid w:val="008F2DDD"/>
    <w:rsid w:val="00973123"/>
    <w:rsid w:val="00973ACB"/>
    <w:rsid w:val="00975BEB"/>
    <w:rsid w:val="00997777"/>
    <w:rsid w:val="009C19AF"/>
    <w:rsid w:val="00A217CB"/>
    <w:rsid w:val="00A36C41"/>
    <w:rsid w:val="00A44516"/>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75E88"/>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52B01"/>
    <w:rsid w:val="00F611E9"/>
    <w:rsid w:val="00F95BAE"/>
    <w:rsid w:val="00FC20AB"/>
    <w:rsid w:val="031F6CAB"/>
    <w:rsid w:val="03BF0DB3"/>
    <w:rsid w:val="070F49A2"/>
    <w:rsid w:val="07E43A81"/>
    <w:rsid w:val="09201445"/>
    <w:rsid w:val="0B5C2DB3"/>
    <w:rsid w:val="0C7E0404"/>
    <w:rsid w:val="1186384C"/>
    <w:rsid w:val="16697BD2"/>
    <w:rsid w:val="16EBA411"/>
    <w:rsid w:val="198432E8"/>
    <w:rsid w:val="1B4F4EDD"/>
    <w:rsid w:val="1C687BA8"/>
    <w:rsid w:val="1DA2662B"/>
    <w:rsid w:val="1F435D57"/>
    <w:rsid w:val="20F85964"/>
    <w:rsid w:val="2270048D"/>
    <w:rsid w:val="249F50A0"/>
    <w:rsid w:val="25783C88"/>
    <w:rsid w:val="25E023B3"/>
    <w:rsid w:val="27D55CE6"/>
    <w:rsid w:val="28B96D48"/>
    <w:rsid w:val="2A3235C6"/>
    <w:rsid w:val="2A7740BB"/>
    <w:rsid w:val="2B195E43"/>
    <w:rsid w:val="2B6A4948"/>
    <w:rsid w:val="2C5F615A"/>
    <w:rsid w:val="2E5E5C1F"/>
    <w:rsid w:val="2E8C546A"/>
    <w:rsid w:val="303809A8"/>
    <w:rsid w:val="30C70618"/>
    <w:rsid w:val="3389601C"/>
    <w:rsid w:val="38631313"/>
    <w:rsid w:val="38A72D01"/>
    <w:rsid w:val="3A406893"/>
    <w:rsid w:val="3A5369BF"/>
    <w:rsid w:val="3A900623"/>
    <w:rsid w:val="3AA70248"/>
    <w:rsid w:val="3ABD23EC"/>
    <w:rsid w:val="3EE21837"/>
    <w:rsid w:val="3FDEE15A"/>
    <w:rsid w:val="419A3FAE"/>
    <w:rsid w:val="41DF121F"/>
    <w:rsid w:val="45267D82"/>
    <w:rsid w:val="46A55C75"/>
    <w:rsid w:val="47ED3A0E"/>
    <w:rsid w:val="48B91E5D"/>
    <w:rsid w:val="4A7D0844"/>
    <w:rsid w:val="4B162FC1"/>
    <w:rsid w:val="4EC933D2"/>
    <w:rsid w:val="4F2B4370"/>
    <w:rsid w:val="4F6F5245"/>
    <w:rsid w:val="51E31065"/>
    <w:rsid w:val="5217023B"/>
    <w:rsid w:val="559D2106"/>
    <w:rsid w:val="55D10A11"/>
    <w:rsid w:val="57E035B9"/>
    <w:rsid w:val="591C553F"/>
    <w:rsid w:val="5BE76CD7"/>
    <w:rsid w:val="5C0A0595"/>
    <w:rsid w:val="5C614FA8"/>
    <w:rsid w:val="6277079A"/>
    <w:rsid w:val="64AF38BD"/>
    <w:rsid w:val="66A9277E"/>
    <w:rsid w:val="687142E8"/>
    <w:rsid w:val="69F3315F"/>
    <w:rsid w:val="6CB23063"/>
    <w:rsid w:val="6F416B95"/>
    <w:rsid w:val="760E5F3E"/>
    <w:rsid w:val="78B6041B"/>
    <w:rsid w:val="79D85F74"/>
    <w:rsid w:val="7AB855E2"/>
    <w:rsid w:val="7AC65BFC"/>
    <w:rsid w:val="7D761C62"/>
    <w:rsid w:val="8B5FE7DE"/>
    <w:rsid w:val="F3B3CB25"/>
    <w:rsid w:val="FB61A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7</Pages>
  <Words>443</Words>
  <Characters>2530</Characters>
  <Lines>21</Lines>
  <Paragraphs>5</Paragraphs>
  <TotalTime>0</TotalTime>
  <ScaleCrop>false</ScaleCrop>
  <LinksUpToDate>false</LinksUpToDate>
  <CharactersWithSpaces>2968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微软中国</dc:creator>
  <cp:lastModifiedBy>kylin</cp:lastModifiedBy>
  <cp:lastPrinted>2021-01-14T02:11:00Z</cp:lastPrinted>
  <dcterms:modified xsi:type="dcterms:W3CDTF">2021-02-05T14:35:31Z</dcterms:modified>
  <dc:title>人力资源和社会保障部机关2015年录用公务员面试公告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