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300" w:afterAutospacing="0" w:line="30" w:lineRule="atLeast"/>
        <w:ind w:left="496" w:right="0"/>
        <w:jc w:val="left"/>
      </w:pP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after="300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300" w:afterAutospacing="0" w:line="30" w:lineRule="atLeast"/>
        <w:ind w:left="916" w:right="0" w:firstLine="0"/>
        <w:jc w:val="left"/>
      </w:pPr>
      <w:r>
        <w:rPr>
          <w:rFonts w:hint="eastAsia" w:ascii="宋体" w:hAnsi="宋体" w:eastAsia="宋体" w:cs="宋体"/>
          <w:color w:val="333333"/>
          <w:sz w:val="43"/>
          <w:szCs w:val="43"/>
          <w:shd w:val="clear" w:fill="FFFFFF"/>
        </w:rPr>
        <w:t>本溪市普通话水平测试疫情防控承诺书</w:t>
      </w:r>
    </w:p>
    <w:p>
      <w:pPr>
        <w:pStyle w:val="2"/>
        <w:keepNext w:val="0"/>
        <w:keepLines w:val="0"/>
        <w:widowControl/>
        <w:suppressLineNumbers w:val="0"/>
        <w:spacing w:after="30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color w:val="333333"/>
          <w:sz w:val="7"/>
          <w:szCs w:val="7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842"/>
        <w:gridCol w:w="1436"/>
        <w:gridCol w:w="1419"/>
        <w:gridCol w:w="1784"/>
        <w:gridCol w:w="452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300" w:afterAutospacing="0" w:line="27" w:lineRule="atLeast"/>
              <w:ind w:left="34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测试日期</w:t>
            </w:r>
          </w:p>
        </w:tc>
        <w:tc>
          <w:tcPr>
            <w:tcW w:w="301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300" w:afterAutospacing="0" w:line="27" w:lineRule="atLeast"/>
              <w:ind w:left="48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2021 年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205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300" w:afterAutospacing="0" w:line="27" w:lineRule="atLeast"/>
              <w:ind w:left="1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235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35" w:type="dxa"/>
            <w:gridSpan w:val="2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300" w:afterAutospacing="0" w:line="27" w:lineRule="atLeast"/>
              <w:ind w:left="34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300" w:afterAutospacing="0" w:line="27" w:lineRule="atLeast"/>
              <w:ind w:left="1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别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05" w:type="dxa"/>
            <w:gridSpan w:val="3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300" w:afterAutospacing="0" w:line="27" w:lineRule="atLeast"/>
              <w:ind w:left="46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准考证号（后四位）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300" w:afterAutospacing="0" w:line="27" w:lineRule="atLeast"/>
              <w:ind w:left="1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00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27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300" w:afterAutospacing="0" w:line="27" w:lineRule="atLeast"/>
              <w:ind w:left="135" w:right="225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9550" cy="2095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应试者及其同住家庭成员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00" w:afterAutospacing="0" w:line="27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27" w:lineRule="atLeast"/>
              <w:ind w:left="135" w:right="225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天内健康状况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是否出现过发热、干咳、乏力、鼻塞、流涕、咽痛、腹泻等症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300" w:afterAutospacing="0" w:line="300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状。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00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是否是既往新型冠状肺炎感染者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（确诊病例或无症状感染者</w:t>
            </w:r>
            <w:r>
              <w:rPr>
                <w:rFonts w:hint="eastAsia" w:ascii="宋体" w:hAnsi="宋体" w:eastAsia="宋体" w:cs="宋体"/>
                <w:color w:val="333333"/>
                <w:spacing w:val="-75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pacing w:val="-15"/>
                <w:sz w:val="24"/>
                <w:szCs w:val="24"/>
              </w:rPr>
              <w:t>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00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00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是否是感染者的密切接触者。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00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00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是否有流行病学史（到过疫情中高风险地区或接触过来自疫情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300" w:afterAutospacing="0" w:line="300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中高风险地区人员）。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0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是否为正在实施集中隔离医学观察的无症状感染者。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0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是否为正在实施集中或居家隔离医学观察的密切接触者。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0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是否为实施观察未满 14 天的治愈出院的确诊病人。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0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是否为解除医学隔离未满 14 天的无症状感染者。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0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是否核酸检测为阳性。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27" w:lineRule="atLeast"/>
              <w:ind w:right="225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□ 是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0" w:hRule="atLeast"/>
        </w:trPr>
        <w:tc>
          <w:tcPr>
            <w:tcW w:w="6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27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27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00" w:afterAutospacing="0" w:line="27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00" w:afterAutospacing="0" w:line="27" w:lineRule="atLeast"/>
              <w:ind w:left="180" w:right="165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应试者承诺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300" w:afterAutospacing="0" w:line="278" w:lineRule="auto"/>
              <w:ind w:left="105" w:right="90" w:firstLine="48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本人已关注、了解教育部和国家卫生健康委印发的《新冠肺炎疫情防控常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态化下国家教育考试组考防疫工作指导意见》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</w:rPr>
              <w:t>教学厅〔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pacing w:val="-15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pacing w:val="-30"/>
                <w:sz w:val="24"/>
                <w:szCs w:val="24"/>
              </w:rPr>
              <w:t> 号</w:t>
            </w:r>
            <w:r>
              <w:rPr>
                <w:rFonts w:hint="eastAsia" w:ascii="宋体" w:hAnsi="宋体" w:eastAsia="宋体" w:cs="宋体"/>
                <w:color w:val="333333"/>
                <w:spacing w:val="-15"/>
                <w:sz w:val="24"/>
                <w:szCs w:val="24"/>
              </w:rPr>
              <w:t>）要求，知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晓、明确本人考试所在市疫情防控具体要求，已按相关要求做好了个人健康状况自查和相关防控措施，并郑重承诺以下事项：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825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1. 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本人充分理解并严格遵守考试期间各项疫情防控规定；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0" w:afterAutospacing="0" w:line="27" w:lineRule="atLeast"/>
              <w:ind w:left="825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2. 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本人在考试期间自行做好个人防护，按相关要求参加考试；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7" w:lineRule="atLeast"/>
              <w:ind w:left="825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3. 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本人承诺书中所填写内容真实准确，如有虚假愿承担相应法律责任。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00" w:afterAutospacing="0" w:line="27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300" w:afterAutospacing="0" w:line="27" w:lineRule="atLeast"/>
              <w:ind w:left="10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应试者（签名）：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300" w:afterAutospacing="0" w:line="300" w:lineRule="atLeast"/>
              <w:ind w:left="4665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宋体"/>
                <w:color w:val="333333"/>
                <w:spacing w:val="-6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300" w:afterAutospacing="0" w:line="30" w:lineRule="atLeast"/>
        <w:ind w:left="496" w:right="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备注: 1.按要求在□内打√；</w:t>
      </w:r>
    </w:p>
    <w:p>
      <w:pPr>
        <w:pStyle w:val="2"/>
        <w:keepNext w:val="0"/>
        <w:keepLines w:val="0"/>
        <w:widowControl/>
        <w:suppressLineNumbers w:val="0"/>
        <w:spacing w:after="300" w:afterAutospacing="0" w:line="30" w:lineRule="atLeast"/>
        <w:ind w:left="1216" w:right="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2.考试当天需上交本人签署的承诺书。</w:t>
      </w:r>
    </w:p>
    <w:p>
      <w:pPr>
        <w:pStyle w:val="2"/>
        <w:keepNext w:val="0"/>
        <w:keepLines w:val="0"/>
        <w:widowControl/>
        <w:suppressLineNumbers w:val="0"/>
        <w:spacing w:after="300" w:afterAutospacing="0" w:line="30" w:lineRule="atLeast"/>
        <w:ind w:left="0" w:right="0"/>
        <w:jc w:val="both"/>
        <w:textAlignment w:val="baseline"/>
      </w:pPr>
      <w:r>
        <w:rPr>
          <w:rStyle w:val="5"/>
          <w:rFonts w:ascii="黑体" w:hAnsi="宋体" w:eastAsia="黑体" w:cs="黑体"/>
          <w:color w:val="333333"/>
          <w:sz w:val="21"/>
          <w:szCs w:val="21"/>
          <w:shd w:val="clear" w:fill="FFFFFF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A4A4A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TML Variable"/>
    <w:basedOn w:val="4"/>
    <w:uiPriority w:val="0"/>
  </w:style>
  <w:style w:type="character" w:styleId="11">
    <w:name w:val="Hyperlink"/>
    <w:basedOn w:val="4"/>
    <w:uiPriority w:val="0"/>
    <w:rPr>
      <w:color w:val="4A4A4A"/>
      <w:u w:val="none"/>
    </w:rPr>
  </w:style>
  <w:style w:type="character" w:styleId="12">
    <w:name w:val="HTML Code"/>
    <w:basedOn w:val="4"/>
    <w:uiPriority w:val="0"/>
    <w:rPr>
      <w:rFonts w:ascii="Courier New" w:hAnsi="Courier New"/>
      <w:sz w:val="20"/>
    </w:rPr>
  </w:style>
  <w:style w:type="character" w:styleId="13">
    <w:name w:val="HTML Cite"/>
    <w:basedOn w:val="4"/>
    <w:uiPriority w:val="0"/>
  </w:style>
  <w:style w:type="character" w:customStyle="1" w:styleId="14">
    <w:name w:val="layui-this"/>
    <w:basedOn w:val="4"/>
    <w:uiPriority w:val="0"/>
    <w:rPr>
      <w:bdr w:val="single" w:color="EEEEEE" w:sz="6" w:space="0"/>
      <w:shd w:val="clear" w:fill="FFFFFF"/>
    </w:rPr>
  </w:style>
  <w:style w:type="character" w:customStyle="1" w:styleId="15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2021-03-10T09:23:32Z</dcterms:created>
  <dc:creator>Administrator</dc:creator>
  <cp:lastModifiedBy>Wii</cp:lastModifiedBy>
  <dcterms:modified xsi:type="dcterms:W3CDTF">2021-03-10T09:23:36Z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