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14:textFill>
            <w14:solidFill>
              <w14:schemeClr w14:val="tx1"/>
            </w14:solidFill>
          </w14:textFill>
        </w:rPr>
      </w:pPr>
      <w:r>
        <w:rPr>
          <w:rFonts w:hint="eastAsia" w:ascii="方正小标宋简体" w:eastAsia="方正小标宋简体" w:hAnsiTheme="minorEastAsia"/>
          <w:bCs/>
          <w:color w:val="000000" w:themeColor="text1"/>
          <w:spacing w:val="-4"/>
          <w:sz w:val="36"/>
          <w:szCs w:val="36"/>
          <w14:textFill>
            <w14:solidFill>
              <w14:schemeClr w14:val="tx1"/>
            </w14:solidFill>
          </w14:textFill>
        </w:rPr>
        <w:t>辽宁省气象局2021年</w:t>
      </w:r>
      <w:r>
        <w:rPr>
          <w:rFonts w:hint="eastAsia" w:ascii="方正小标宋简体" w:eastAsia="方正小标宋简体" w:hAnsiTheme="minorEastAsia"/>
          <w:bCs/>
          <w:color w:val="000000" w:themeColor="text1"/>
          <w:sz w:val="36"/>
          <w:szCs w:val="36"/>
          <w:shd w:val="clear" w:color="auto" w:fill="FFFFFF"/>
          <w14:textFill>
            <w14:solidFill>
              <w14:schemeClr w14:val="tx1"/>
            </w14:solidFill>
          </w14:textFill>
        </w:rPr>
        <w:t>考试录用参照公务员法管理事业单位机关工作人员面试公告</w:t>
      </w:r>
    </w:p>
    <w:p>
      <w:pPr>
        <w:shd w:val="solid" w:color="FFFFFF" w:fill="auto"/>
        <w:autoSpaceDN w:val="0"/>
        <w:spacing w:line="528" w:lineRule="auto"/>
        <w:ind w:firstLine="640"/>
        <w:rPr>
          <w:rFonts w:eastAsia="仿宋_GB2312"/>
          <w:sz w:val="32"/>
          <w:szCs w:val="32"/>
          <w:shd w:val="clear" w:color="auto" w:fill="FFFFFF"/>
        </w:rPr>
      </w:pPr>
    </w:p>
    <w:p>
      <w:pPr>
        <w:spacing w:line="580" w:lineRule="exact"/>
        <w:rPr>
          <w:rFonts w:eastAsia="黑体"/>
          <w:bCs/>
          <w:color w:val="000000" w:themeColor="text1"/>
          <w:spacing w:val="8"/>
          <w:sz w:val="32"/>
          <w:szCs w:val="32"/>
          <w14:textFill>
            <w14:solidFill>
              <w14:schemeClr w14:val="tx1"/>
            </w14:solidFill>
          </w14:textFill>
        </w:rPr>
      </w:pPr>
      <w:bookmarkStart w:id="0" w:name="_GoBack"/>
      <w:bookmarkEnd w:id="0"/>
      <w:r>
        <w:rPr>
          <w:rFonts w:hint="eastAsia" w:eastAsia="黑体"/>
          <w:bCs/>
          <w:color w:val="000000" w:themeColor="text1"/>
          <w:spacing w:val="8"/>
          <w:sz w:val="32"/>
          <w:szCs w:val="32"/>
          <w14:textFill>
            <w14:solidFill>
              <w14:schemeClr w14:val="tx1"/>
            </w14:solidFill>
          </w14:textFill>
        </w:rPr>
        <w:t>附件1</w:t>
      </w:r>
    </w:p>
    <w:p>
      <w:pPr>
        <w:spacing w:line="580" w:lineRule="exact"/>
        <w:rPr>
          <w:rFonts w:eastAsia="黑体"/>
          <w:bCs/>
          <w:color w:val="000000" w:themeColor="text1"/>
          <w:spacing w:val="8"/>
          <w:sz w:val="32"/>
          <w:szCs w:val="32"/>
          <w14:textFill>
            <w14:solidFill>
              <w14:schemeClr w14:val="tx1"/>
            </w14:solidFill>
          </w14:textFill>
        </w:rPr>
      </w:pPr>
    </w:p>
    <w:p>
      <w:pPr>
        <w:shd w:val="solid" w:color="FFFFFF" w:fill="auto"/>
        <w:autoSpaceDN w:val="0"/>
        <w:spacing w:line="528" w:lineRule="auto"/>
        <w:jc w:val="center"/>
        <w:rPr>
          <w:rFonts w:eastAsia="黑体"/>
          <w:b/>
          <w:color w:val="000000" w:themeColor="text1"/>
          <w:sz w:val="32"/>
          <w:szCs w:val="32"/>
          <w:shd w:val="clear" w:color="auto" w:fill="FFFFFF"/>
          <w14:textFill>
            <w14:solidFill>
              <w14:schemeClr w14:val="tx1"/>
            </w14:solidFill>
          </w14:textFill>
        </w:rPr>
      </w:pPr>
      <w:r>
        <w:rPr>
          <w:rFonts w:eastAsia="黑体"/>
          <w:b/>
          <w:color w:val="000000" w:themeColor="text1"/>
          <w:sz w:val="32"/>
          <w:szCs w:val="32"/>
          <w:shd w:val="clear" w:color="auto" w:fill="FFFFFF"/>
          <w14:textFill>
            <w14:solidFill>
              <w14:schemeClr w14:val="tx1"/>
            </w14:solidFill>
          </w14:textFill>
        </w:rPr>
        <w:t>面试人员名单</w:t>
      </w:r>
    </w:p>
    <w:tbl>
      <w:tblPr>
        <w:tblStyle w:val="8"/>
        <w:tblW w:w="9087" w:type="dxa"/>
        <w:jc w:val="center"/>
        <w:tblLayout w:type="fixed"/>
        <w:tblCellMar>
          <w:top w:w="0" w:type="dxa"/>
          <w:left w:w="108" w:type="dxa"/>
          <w:bottom w:w="0" w:type="dxa"/>
          <w:right w:w="108" w:type="dxa"/>
        </w:tblCellMar>
      </w:tblPr>
      <w:tblGrid>
        <w:gridCol w:w="2800"/>
        <w:gridCol w:w="986"/>
        <w:gridCol w:w="1060"/>
        <w:gridCol w:w="2020"/>
        <w:gridCol w:w="1229"/>
        <w:gridCol w:w="992"/>
      </w:tblGrid>
      <w:tr>
        <w:tblPrEx>
          <w:tblCellMar>
            <w:top w:w="0" w:type="dxa"/>
            <w:left w:w="108" w:type="dxa"/>
            <w:bottom w:w="0" w:type="dxa"/>
            <w:right w:w="108" w:type="dxa"/>
          </w:tblCellMar>
        </w:tblPrEx>
        <w:trPr>
          <w:trHeight w:val="270" w:hRule="atLeast"/>
          <w:jc w:val="center"/>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98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辽宁省气象局应急与减灾处一级主任科员及以下</w:t>
            </w:r>
            <w:r>
              <w:rPr>
                <w:rFonts w:hint="eastAsia" w:cs="宋体" w:asciiTheme="minorEastAsia" w:hAnsiTheme="minorEastAsia" w:eastAsiaTheme="minorEastAsia"/>
                <w:color w:val="000000" w:themeColor="text1"/>
                <w:kern w:val="0"/>
                <w:sz w:val="22"/>
                <w:szCs w:val="22"/>
                <w14:textFill>
                  <w14:solidFill>
                    <w14:schemeClr w14:val="tx1"/>
                  </w14:solidFill>
                </w14:textFill>
              </w:rPr>
              <w:t>（</w:t>
            </w:r>
            <w:r>
              <w:rPr>
                <w:rFonts w:hint="eastAsia" w:asciiTheme="minorEastAsia" w:hAnsiTheme="minorEastAsia" w:eastAsiaTheme="minorEastAsia"/>
                <w:color w:val="000000" w:themeColor="text1"/>
                <w:sz w:val="22"/>
                <w:szCs w:val="22"/>
                <w14:textFill>
                  <w14:solidFill>
                    <w14:schemeClr w14:val="tx1"/>
                  </w14:solidFill>
                </w14:textFill>
              </w:rPr>
              <w:t>400149001001</w:t>
            </w:r>
            <w:r>
              <w:rPr>
                <w:rFonts w:hint="eastAsia" w:cs="宋体" w:asciiTheme="minorEastAsia" w:hAnsiTheme="minorEastAsia" w:eastAsiaTheme="minorEastAsia"/>
                <w:color w:val="000000" w:themeColor="text1"/>
                <w:kern w:val="0"/>
                <w:sz w:val="22"/>
                <w:szCs w:val="22"/>
                <w14:textFill>
                  <w14:solidFill>
                    <w14:schemeClr w14:val="tx1"/>
                  </w14:solidFill>
                </w14:textFill>
              </w:rPr>
              <w:t>）</w:t>
            </w:r>
          </w:p>
        </w:tc>
        <w:tc>
          <w:tcPr>
            <w:tcW w:w="98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104.30</w:t>
            </w:r>
          </w:p>
        </w:tc>
        <w:tc>
          <w:tcPr>
            <w:tcW w:w="106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王婉昭</w:t>
            </w:r>
          </w:p>
        </w:tc>
        <w:tc>
          <w:tcPr>
            <w:tcW w:w="202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153121014101717</w:t>
            </w:r>
          </w:p>
        </w:tc>
        <w:tc>
          <w:tcPr>
            <w:tcW w:w="1229" w:type="dxa"/>
            <w:vMerge w:val="restart"/>
            <w:tcBorders>
              <w:top w:val="nil"/>
              <w:left w:val="nil"/>
              <w:right w:val="single" w:color="auto" w:sz="4" w:space="0"/>
            </w:tcBorders>
            <w:shd w:val="clear" w:color="auto" w:fill="auto"/>
            <w:vAlign w:val="center"/>
          </w:tcPr>
          <w:p>
            <w:pPr>
              <w:widowControl/>
              <w:spacing w:line="320" w:lineRule="exact"/>
              <w:ind w:left="-13"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3月26日</w:t>
            </w:r>
          </w:p>
          <w:p>
            <w:pPr>
              <w:widowControl/>
              <w:spacing w:line="320" w:lineRule="exact"/>
              <w:ind w:left="-13"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上午</w:t>
            </w: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朱津辉</w:t>
            </w:r>
          </w:p>
        </w:tc>
        <w:tc>
          <w:tcPr>
            <w:tcW w:w="202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153121014402024</w:t>
            </w:r>
          </w:p>
        </w:tc>
        <w:tc>
          <w:tcPr>
            <w:tcW w:w="1229" w:type="dxa"/>
            <w:vMerge w:val="continue"/>
            <w:tcBorders>
              <w:left w:val="nil"/>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李雪洋</w:t>
            </w:r>
          </w:p>
        </w:tc>
        <w:tc>
          <w:tcPr>
            <w:tcW w:w="2020" w:type="dxa"/>
            <w:tcBorders>
              <w:top w:val="nil"/>
              <w:left w:val="nil"/>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153121014501614</w:t>
            </w:r>
          </w:p>
        </w:tc>
        <w:tc>
          <w:tcPr>
            <w:tcW w:w="1229" w:type="dxa"/>
            <w:vMerge w:val="continue"/>
            <w:tcBorders>
              <w:left w:val="nil"/>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辽宁省气象局党组纪检组一级主任科员及以下（400110001001）</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121.90</w:t>
            </w: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耿  跃</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153121014301606</w:t>
            </w:r>
          </w:p>
        </w:tc>
        <w:tc>
          <w:tcPr>
            <w:tcW w:w="1229" w:type="dxa"/>
            <w:vMerge w:val="continue"/>
            <w:tcBorders>
              <w:left w:val="nil"/>
              <w:right w:val="single" w:color="auto" w:sz="4" w:space="0"/>
            </w:tcBorders>
            <w:shd w:val="clear" w:color="auto" w:fill="auto"/>
            <w:vAlign w:val="center"/>
          </w:tcPr>
          <w:p>
            <w:pPr>
              <w:widowControl/>
              <w:spacing w:line="320" w:lineRule="exact"/>
              <w:ind w:left="-13" w:leftChars="-6"/>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45" w:hRule="atLeast"/>
          <w:jc w:val="center"/>
        </w:trPr>
        <w:tc>
          <w:tcPr>
            <w:tcW w:w="2800" w:type="dxa"/>
            <w:vMerge w:val="continue"/>
            <w:tcBorders>
              <w:left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986" w:type="dxa"/>
            <w:vMerge w:val="continue"/>
            <w:tcBorders>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王翔宇</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153121014502013</w:t>
            </w:r>
          </w:p>
        </w:tc>
        <w:tc>
          <w:tcPr>
            <w:tcW w:w="1229" w:type="dxa"/>
            <w:vMerge w:val="continue"/>
            <w:tcBorders>
              <w:left w:val="nil"/>
              <w:right w:val="single" w:color="auto" w:sz="4" w:space="0"/>
            </w:tcBorders>
            <w:shd w:val="clear" w:color="auto" w:fill="auto"/>
            <w:vAlign w:val="center"/>
          </w:tcPr>
          <w:p>
            <w:pPr>
              <w:widowControl/>
              <w:spacing w:line="320" w:lineRule="exact"/>
              <w:ind w:left="-13" w:leftChars="-6"/>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2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伞  杰</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153123012001511</w:t>
            </w:r>
          </w:p>
        </w:tc>
        <w:tc>
          <w:tcPr>
            <w:tcW w:w="1229" w:type="dxa"/>
            <w:vMerge w:val="continue"/>
            <w:tcBorders>
              <w:left w:val="nil"/>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3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辽宁省朝阳市喀喇沁左翼蒙古族自治县气象局防灾减灾科一级科员（400149012001）</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107.20</w:t>
            </w: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李志彤</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153221011101429</w:t>
            </w:r>
          </w:p>
        </w:tc>
        <w:tc>
          <w:tcPr>
            <w:tcW w:w="1229" w:type="dxa"/>
            <w:vMerge w:val="continue"/>
            <w:tcBorders>
              <w:left w:val="nil"/>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30" w:hRule="atLeast"/>
          <w:jc w:val="center"/>
        </w:trPr>
        <w:tc>
          <w:tcPr>
            <w:tcW w:w="2800" w:type="dxa"/>
            <w:vMerge w:val="continue"/>
            <w:tcBorders>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left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徐  健</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153221013201516</w:t>
            </w:r>
          </w:p>
        </w:tc>
        <w:tc>
          <w:tcPr>
            <w:tcW w:w="1229" w:type="dxa"/>
            <w:vMerge w:val="continue"/>
            <w:tcBorders>
              <w:left w:val="nil"/>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吴  敏</w:t>
            </w:r>
          </w:p>
        </w:tc>
        <w:tc>
          <w:tcPr>
            <w:tcW w:w="2020"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lang w:bidi="ar"/>
              </w:rPr>
              <w:t>153251001804919</w:t>
            </w:r>
          </w:p>
        </w:tc>
        <w:tc>
          <w:tcPr>
            <w:tcW w:w="1229" w:type="dxa"/>
            <w:vMerge w:val="continue"/>
            <w:tcBorders>
              <w:left w:val="nil"/>
              <w:bottom w:val="single" w:color="auto" w:sz="4" w:space="0"/>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bl>
    <w:p>
      <w:pPr>
        <w:spacing w:line="580" w:lineRule="exact"/>
        <w:jc w:val="left"/>
        <w:rPr>
          <w:rFonts w:ascii="黑体" w:hAnsi="黑体" w:eastAsia="黑体"/>
          <w:sz w:val="32"/>
          <w:szCs w:val="32"/>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r>
        <w:rPr>
          <w:rFonts w:hint="eastAsia" w:ascii="黑体" w:hAnsi="黑体" w:eastAsia="黑体"/>
          <w:sz w:val="32"/>
          <w:szCs w:val="32"/>
        </w:rPr>
        <w:t>附件2</w:t>
      </w:r>
    </w:p>
    <w:p>
      <w:pPr>
        <w:spacing w:line="580" w:lineRule="exact"/>
        <w:jc w:val="center"/>
        <w:rPr>
          <w:rFonts w:ascii="黑体" w:hAnsi="黑体" w:eastAsia="黑体"/>
          <w:sz w:val="32"/>
          <w:szCs w:val="32"/>
        </w:rPr>
      </w:pPr>
      <w:r>
        <w:rPr>
          <w:rFonts w:hint="eastAsia" w:ascii="黑体" w:hAnsi="黑体" w:eastAsia="黑体"/>
          <w:sz w:val="32"/>
          <w:szCs w:val="32"/>
        </w:rPr>
        <w:t>辽宁省气象局2021年度考试录用公务员新冠肺炎</w:t>
      </w:r>
    </w:p>
    <w:p>
      <w:pPr>
        <w:spacing w:line="580" w:lineRule="exact"/>
        <w:jc w:val="center"/>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sz w:val="32"/>
          <w:szCs w:val="32"/>
        </w:rPr>
        <w:t>疫情防控告知书</w:t>
      </w:r>
    </w:p>
    <w:p>
      <w:pPr>
        <w:widowControl/>
        <w:spacing w:line="560" w:lineRule="exact"/>
        <w:ind w:firstLine="640" w:firstLineChars="200"/>
        <w:jc w:val="left"/>
        <w:rPr>
          <w:rFonts w:ascii="仿宋" w:hAnsi="仿宋" w:eastAsia="仿宋" w:cs="仿宋"/>
          <w:kern w:val="0"/>
          <w:sz w:val="32"/>
          <w:szCs w:val="32"/>
          <w:shd w:val="clear" w:color="auto" w:fill="FFFFFF"/>
          <w:lang w:bidi="ar"/>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为确保辽宁省气象部门2021年考试录用公务员面试工作安全顺利进行，现将新冠肺炎疫情防控有关事项公告如下：</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一、考生须了解辽宁省统筹推进新冠肺炎疫情防控和经济社会发展工作指挥部办公室关于疫情防控的最新通知和要求（辽宁省人民政府网站“</w:t>
      </w:r>
      <w:r>
        <w:fldChar w:fldCharType="begin"/>
      </w:r>
      <w:r>
        <w:instrText xml:space="preserve"> HYPERLINK "http://www.ln.gov.cn/qmzx/xxgzbd/" \t "http://www.lnrsks.com/html/kaoshidongtai/gwy_zhaokaogonggao/_blank" \o "全力抗击新型冠状病毒肺炎疫情" </w:instrText>
      </w:r>
      <w:r>
        <w:fldChar w:fldCharType="separate"/>
      </w:r>
      <w:r>
        <w:rPr>
          <w:rFonts w:hint="eastAsia" w:eastAsia="仿宋_GB2312" w:cs="宋体"/>
          <w:color w:val="000000" w:themeColor="text1"/>
          <w:kern w:val="0"/>
          <w:sz w:val="32"/>
          <w:szCs w:val="32"/>
          <w14:textFill>
            <w14:solidFill>
              <w14:schemeClr w14:val="tx1"/>
            </w14:solidFill>
          </w14:textFill>
        </w:rPr>
        <w:t>全力抗击新型冠状病毒肺炎疫情</w:t>
      </w:r>
      <w:r>
        <w:rPr>
          <w:rFonts w:hint="eastAsia" w:eastAsia="仿宋_GB2312" w:cs="宋体"/>
          <w:color w:val="000000" w:themeColor="text1"/>
          <w:kern w:val="0"/>
          <w:sz w:val="32"/>
          <w:szCs w:val="32"/>
          <w14:textFill>
            <w14:solidFill>
              <w14:schemeClr w14:val="tx1"/>
            </w14:solidFill>
          </w14:textFill>
        </w:rPr>
        <w:fldChar w:fldCharType="end"/>
      </w:r>
      <w:r>
        <w:rPr>
          <w:rFonts w:hint="eastAsia" w:eastAsia="仿宋_GB2312" w:cs="宋体"/>
          <w:color w:val="000000" w:themeColor="text1"/>
          <w:kern w:val="0"/>
          <w:sz w:val="32"/>
          <w:szCs w:val="32"/>
          <w14:textFill>
            <w14:solidFill>
              <w14:schemeClr w14:val="tx1"/>
            </w14:solidFill>
          </w14:textFill>
        </w:rPr>
        <w:t>”专栏）。考务工作中疫情防控相关安排将根据国家、辽宁省和沈阳市新冠肺炎疫情防控的最新要求及时调整，考生要密切关注疫情防控最新要求并严格遵守。</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考生应于3月26日前14天完成“辽事通健康码”的申领（微信小程序或“辽事通”APP），并进行自我健康观察，每日通过“辽事通”如实完成健康申报。因个人申报错误导致“辽事通健康码”为非绿码的考生，请立即通过辽宁省卫生健康热线12320提出转码申请，主动配合有关部门采取相应措施在考试前转为“绿码”。</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考生在备考期间，要做好自我防护。考试日前14天内，考生应避免在国内疫情中高风险地区或国（境）外旅行、居住；避免与新冠肺炎确诊病例、疑似病例、无症状感染者及中高风险地区人员接触；避免去人群流动性较大、人群密集的场所聚集；要做好自我防护，避免出现发热、干嗽等异常症状。面试当天，前往考点时要加强途中防护，尽量与他人保持合理间距，途中尽量避免用手触摸公共交通工具上的物品，并及时进行手部清洁消毒。</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四、考试当天，进入考场时应现场出示“辽事通健康码”，并主动配合工作人员接受体温检测，体温检测确认正常的（低于37.3℃）方可进入候考室参加面试。如发现体温异常（≥37.3℃），需现场进行体温复测。</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体温复测仍异常（≥37.3℃）、有干咳等呼吸道症状、“辽事通健康码”非绿码或考前14天内有国内疫情中高风险地区所在城市（重点关注地区）旅居史的考生，应提供考前72小时内（或按考点所在地的具体规定）核酸检测阴性证明，以及三级甲等医院出具明确的医学诊断证明，否则不得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六、仍在隔离治疗期的新冠肺炎确诊病例、疑似病例或无症状感染者，集中隔离期未满以及因属地疫情防控需要被隔离考生，不得参加考试。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七、考生应自备符合防疫要求的一次性医用口罩，除身份确认需摘除口罩以外，应全程佩戴。</w:t>
      </w:r>
    </w:p>
    <w:p>
      <w:pPr>
        <w:spacing w:line="594" w:lineRule="exact"/>
        <w:ind w:firstLine="645"/>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八、考生应当服从配合疫情防控要求和笔试现场组织工作。在考试过程中出现发热、干嗽等异常症状的考生，应立即向工作人员报告，辽宁省气象局将视情况决定该考生是否进行接续面试。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九、考生应认真阅读本公告，对“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460" w:lineRule="exact"/>
        <w:rPr>
          <w:rFonts w:ascii="黑体" w:hAnsi="黑体" w:eastAsia="黑体" w:cs="黑体"/>
          <w:sz w:val="36"/>
          <w:szCs w:val="36"/>
        </w:rPr>
      </w:pPr>
    </w:p>
    <w:p>
      <w:pPr>
        <w:spacing w:line="460" w:lineRule="exact"/>
        <w:rPr>
          <w:rFonts w:ascii="黑体" w:hAnsi="黑体" w:eastAsia="黑体" w:cs="黑体"/>
          <w:sz w:val="36"/>
          <w:szCs w:val="36"/>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附件3</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spacing w:val="8"/>
          <w:sz w:val="44"/>
          <w:szCs w:val="44"/>
        </w:rPr>
      </w:pPr>
      <w:r>
        <w:rPr>
          <w:rFonts w:hint="eastAsia"/>
          <w:b/>
          <w:bCs/>
          <w:color w:val="000000" w:themeColor="text1"/>
          <w:spacing w:val="8"/>
          <w:sz w:val="44"/>
          <w:szCs w:val="44"/>
          <w14:textFill>
            <w14:solidFill>
              <w14:schemeClr w14:val="tx1"/>
            </w14:solidFill>
          </w14:textFill>
        </w:rPr>
        <w:t>XXX确认参加</w:t>
      </w:r>
      <w:r>
        <w:rPr>
          <w:rFonts w:hint="eastAsia"/>
          <w:b/>
          <w:bCs/>
          <w:spacing w:val="8"/>
          <w:sz w:val="44"/>
          <w:szCs w:val="44"/>
        </w:rPr>
        <w:t>辽宁气象局XX职位面试</w:t>
      </w:r>
    </w:p>
    <w:p>
      <w:pPr>
        <w:spacing w:line="580" w:lineRule="exact"/>
        <w:ind w:firstLine="675"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辽宁省气象局人事处：</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eastAsia="仿宋_GB2312"/>
          <w:bCs/>
          <w:color w:val="000000" w:themeColor="text1"/>
          <w:spacing w:val="8"/>
          <w:sz w:val="32"/>
          <w:szCs w:val="32"/>
          <w14:textFill>
            <w14:solidFill>
              <w14:schemeClr w14:val="tx1"/>
            </w14:solidFill>
          </w14:textFill>
        </w:rPr>
        <w:t>XXXXXXX</w:t>
      </w:r>
      <w:r>
        <w:rPr>
          <w:rFonts w:hint="eastAsia"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姓名（考生本人手写签名）：</w:t>
      </w:r>
    </w:p>
    <w:p>
      <w:pPr>
        <w:widowControl/>
        <w:adjustRightInd w:val="0"/>
        <w:snapToGrid w:val="0"/>
        <w:spacing w:line="560" w:lineRule="exact"/>
        <w:ind w:firstLine="2560" w:firstLineChars="8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日期：</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ind w:firstLine="448" w:firstLineChars="160"/>
        <w:jc w:val="right"/>
        <w:rPr>
          <w:rFonts w:eastAsia="仿宋_GB2312" w:cs="仿宋_GB2312"/>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rPr>
          <w:rFonts w:eastAsia="仿宋_GB2312"/>
          <w:color w:val="FF0000"/>
          <w:sz w:val="32"/>
          <w:szCs w:val="32"/>
          <w:shd w:val="clear" w:color="auto" w:fill="FFFFFF"/>
        </w:rPr>
      </w:pPr>
    </w:p>
    <w:p>
      <w:pPr>
        <w:rPr>
          <w:rFonts w:eastAsia="仿宋_GB2312"/>
          <w:color w:val="000000" w:themeColor="text1"/>
          <w:sz w:val="32"/>
          <w:szCs w:val="32"/>
          <w:shd w:val="clear" w:color="auto" w:fill="FFFFFF"/>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附件4</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000000" w:themeColor="text1"/>
          <w:spacing w:val="8"/>
          <w:sz w:val="44"/>
          <w:szCs w:val="44"/>
          <w14:textFill>
            <w14:solidFill>
              <w14:schemeClr w14:val="tx1"/>
            </w14:solidFill>
          </w14:textFill>
        </w:rPr>
      </w:pPr>
      <w:r>
        <w:fldChar w:fldCharType="begin"/>
      </w:r>
      <w:r>
        <w:instrText xml:space="preserve"> HYPERLINK "http://bm.scs.gov.cn/2015/UserControl/Department/html/附件二：全国人大机关放弃声明.doc" </w:instrText>
      </w:r>
      <w:r>
        <w:fldChar w:fldCharType="separate"/>
      </w:r>
      <w:r>
        <w:rPr>
          <w:rFonts w:hint="eastAsia"/>
          <w:b/>
          <w:bCs/>
          <w:color w:val="000000" w:themeColor="text1"/>
          <w:spacing w:val="8"/>
          <w:sz w:val="44"/>
          <w:szCs w:val="44"/>
          <w14:textFill>
            <w14:solidFill>
              <w14:schemeClr w14:val="tx1"/>
            </w14:solidFill>
          </w14:textFill>
        </w:rPr>
        <w:t>放弃面试资格声明</w:t>
      </w:r>
      <w:r>
        <w:rPr>
          <w:rFonts w:hint="eastAsia"/>
          <w:b/>
          <w:bCs/>
          <w:color w:val="000000" w:themeColor="text1"/>
          <w:spacing w:val="8"/>
          <w:sz w:val="44"/>
          <w:szCs w:val="44"/>
          <w14:textFill>
            <w14:solidFill>
              <w14:schemeClr w14:val="tx1"/>
            </w14:solidFill>
          </w14:textFill>
        </w:rPr>
        <w:fldChar w:fldCharType="end"/>
      </w:r>
    </w:p>
    <w:p>
      <w:pPr>
        <w:spacing w:line="580" w:lineRule="exact"/>
        <w:ind w:firstLine="675" w:firstLineChars="200"/>
        <w:rPr>
          <w:b/>
          <w:bCs/>
          <w:color w:val="000000" w:themeColor="text1"/>
          <w:spacing w:val="8"/>
          <w:sz w:val="32"/>
          <w:szCs w:val="32"/>
          <w14:textFill>
            <w14:solidFill>
              <w14:schemeClr w14:val="tx1"/>
            </w14:solidFill>
          </w14:textFill>
        </w:rPr>
      </w:pPr>
    </w:p>
    <w:p>
      <w:pPr>
        <w:widowControl/>
        <w:adjustRightInd w:val="0"/>
        <w:snapToGrid w:val="0"/>
        <w:spacing w:line="700" w:lineRule="exact"/>
        <w:jc w:val="left"/>
        <w:rPr>
          <w:rFonts w:eastAsia="仿宋_GB2312" w:cs="宋体"/>
          <w:kern w:val="0"/>
          <w:sz w:val="32"/>
          <w:szCs w:val="32"/>
        </w:rPr>
      </w:pPr>
      <w:r>
        <w:rPr>
          <w:rFonts w:hint="eastAsia" w:eastAsia="仿宋_GB2312" w:cs="宋体"/>
          <w:kern w:val="0"/>
          <w:sz w:val="32"/>
          <w:szCs w:val="32"/>
        </w:rPr>
        <w:t>辽宁省气象局人事处：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，身份证号：</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，报考</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职位（职位代码</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tabs>
          <w:tab w:val="left" w:pos="4820"/>
        </w:tabs>
        <w:wordWrap w:val="0"/>
        <w:spacing w:line="700" w:lineRule="exact"/>
        <w:ind w:right="280" w:firstLine="448" w:firstLineChars="160"/>
        <w:jc w:val="right"/>
        <w:rPr>
          <w:rFonts w:eastAsia="仿宋_GB2312" w:cs="宋体"/>
          <w:color w:val="000000" w:themeColor="text1"/>
          <w:kern w:val="0"/>
          <w:sz w:val="28"/>
          <w:szCs w:val="28"/>
          <w14:textFill>
            <w14:solidFill>
              <w14:schemeClr w14:val="tx1"/>
            </w14:solidFill>
          </w14:textFill>
        </w:rPr>
      </w:pPr>
      <w:r>
        <w:rPr>
          <w:rFonts w:hint="eastAsia" w:eastAsia="仿宋_GB2312" w:cs="宋体"/>
          <w:color w:val="000000" w:themeColor="text1"/>
          <w:kern w:val="0"/>
          <w:sz w:val="28"/>
          <w:szCs w:val="28"/>
          <w14:textFill>
            <w14:solidFill>
              <w14:schemeClr w14:val="tx1"/>
            </w14:solidFill>
          </w14:textFill>
        </w:rPr>
        <w:t xml:space="preserve">签名（考生本人手写）：      </w:t>
      </w:r>
    </w:p>
    <w:p>
      <w:pPr>
        <w:widowControl/>
        <w:spacing w:line="700" w:lineRule="exact"/>
        <w:ind w:firstLine="448" w:firstLineChars="160"/>
        <w:jc w:val="center"/>
        <w:rPr>
          <w:rFonts w:eastAsia="仿宋_GB2312" w:cs="宋体"/>
          <w:color w:val="000000" w:themeColor="text1"/>
          <w:kern w:val="0"/>
          <w:sz w:val="28"/>
          <w:szCs w:val="28"/>
          <w14:textFill>
            <w14:solidFill>
              <w14:schemeClr w14:val="tx1"/>
            </w14:solidFill>
          </w14:textFill>
        </w:rPr>
      </w:pPr>
      <w:r>
        <w:rPr>
          <w:rFonts w:hint="eastAsia" w:eastAsia="仿宋_GB2312" w:cs="宋体"/>
          <w:color w:val="000000" w:themeColor="text1"/>
          <w:kern w:val="0"/>
          <w:sz w:val="28"/>
          <w:szCs w:val="28"/>
          <w14:textFill>
            <w14:solidFill>
              <w14:schemeClr w14:val="tx1"/>
            </w14:solidFill>
          </w14:textFill>
        </w:rPr>
        <w:t xml:space="preserve">  日期：</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widowControl/>
        <w:ind w:right="1120" w:firstLine="448" w:firstLineChars="160"/>
        <w:jc w:val="left"/>
        <w:rPr>
          <w:rFonts w:eastAsia="仿宋_GB2312" w:cs="仿宋_GB2312"/>
          <w:color w:val="000000" w:themeColor="text1"/>
          <w:kern w:val="0"/>
          <w:sz w:val="28"/>
          <w:szCs w:val="28"/>
          <w14:textFill>
            <w14:solidFill>
              <w14:schemeClr w14:val="tx1"/>
            </w14:solidFill>
          </w14:textFill>
        </w:rPr>
      </w:pPr>
    </w:p>
    <w:p>
      <w:pPr>
        <w:ind w:left="-340" w:right="-334"/>
        <w:rPr>
          <w:rFonts w:ascii="黑体" w:hAnsi="黑体" w:eastAsia="黑体"/>
          <w:color w:val="000000" w:themeColor="text1"/>
          <w:sz w:val="32"/>
          <w:szCs w:val="32"/>
          <w14:textFill>
            <w14:solidFill>
              <w14:schemeClr w14:val="tx1"/>
            </w14:solidFill>
          </w14:textFill>
        </w:rPr>
        <w:sectPr>
          <w:footerReference r:id="rId3" w:type="default"/>
          <w:pgSz w:w="11906" w:h="16838"/>
          <w:pgMar w:top="1440" w:right="1531" w:bottom="1440" w:left="1531" w:header="851" w:footer="992" w:gutter="0"/>
          <w:cols w:space="720" w:num="1"/>
          <w:docGrid w:type="lines" w:linePitch="312" w:charSpace="0"/>
        </w:sectPr>
      </w:pPr>
    </w:p>
    <w:p>
      <w:pPr>
        <w:ind w:left="-340" w:right="-33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ind w:left="-340" w:right="-334"/>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（正面）</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（适用于普通高等院校应届毕业生）</w:t>
      </w:r>
    </w:p>
    <w:p>
      <w:pPr>
        <w:ind w:left="-360"/>
        <w:jc w:val="center"/>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毕业院校（系）：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身份证号:</w:t>
      </w:r>
    </w:p>
    <w:tbl>
      <w:tblPr>
        <w:tblStyle w:val="8"/>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20" w:type="dxa"/>
            <w:vAlign w:val="center"/>
          </w:tcPr>
          <w:p>
            <w:pP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900" w:type="dxa"/>
            <w:gridSpan w:val="2"/>
            <w:vAlign w:val="center"/>
          </w:tcPr>
          <w:p>
            <w:pP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1080" w:type="dxa"/>
          </w:tcPr>
          <w:p>
            <w:pPr>
              <w:rPr>
                <w:rFonts w:ascii="宋体"/>
                <w:color w:val="000000" w:themeColor="text1"/>
                <w14:textFill>
                  <w14:solidFill>
                    <w14:schemeClr w14:val="tx1"/>
                  </w14:solidFill>
                </w14:textFill>
              </w:rPr>
            </w:pPr>
          </w:p>
        </w:tc>
        <w:tc>
          <w:tcPr>
            <w:tcW w:w="1620"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生源</w:t>
            </w:r>
          </w:p>
        </w:tc>
        <w:tc>
          <w:tcPr>
            <w:tcW w:w="72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婚否</w:t>
            </w:r>
          </w:p>
        </w:tc>
        <w:tc>
          <w:tcPr>
            <w:tcW w:w="900" w:type="dxa"/>
            <w:gridSpan w:val="2"/>
            <w:vAlign w:val="center"/>
          </w:tcPr>
          <w:p>
            <w:pPr>
              <w:jc w:val="cente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1080" w:type="dxa"/>
          </w:tcPr>
          <w:p>
            <w:pP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爱好和特长</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在校曾任何种职务</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奖</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8460" w:type="dxa"/>
            <w:gridSpan w:val="9"/>
          </w:tcPr>
          <w:p>
            <w:pPr>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个</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人</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简</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3705" w:type="dxa"/>
            <w:gridSpan w:val="5"/>
          </w:tcPr>
          <w:p>
            <w:pPr>
              <w:jc w:val="center"/>
              <w:rPr>
                <w:rFonts w:ascii="宋体"/>
                <w:color w:val="000000" w:themeColor="text1"/>
                <w14:textFill>
                  <w14:solidFill>
                    <w14:schemeClr w14:val="tx1"/>
                  </w14:solidFill>
                </w14:textFill>
              </w:rPr>
            </w:pPr>
          </w:p>
        </w:tc>
        <w:tc>
          <w:tcPr>
            <w:tcW w:w="795" w:type="dxa"/>
          </w:tcPr>
          <w:p>
            <w:pP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家</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庭</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成</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员</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3960" w:type="dxa"/>
            <w:gridSpan w:val="3"/>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院、系党组织对学生在校期间德、智、体诸方面的综合评价：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院、系党总支签章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rPr>
          <w:color w:val="000000" w:themeColor="text1"/>
          <w:sz w:val="24"/>
          <w14:textFill>
            <w14:solidFill>
              <w14:schemeClr w14:val="tx1"/>
            </w14:solidFill>
          </w14:textFill>
        </w:rPr>
      </w:pPr>
    </w:p>
    <w:p>
      <w:pPr>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 xml:space="preserve"> (背面)</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意</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见</w:t>
            </w:r>
          </w:p>
        </w:tc>
        <w:tc>
          <w:tcPr>
            <w:tcW w:w="8310" w:type="dxa"/>
            <w:gridSpan w:val="9"/>
          </w:tcPr>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院校毕分办签章</w:t>
            </w:r>
          </w:p>
          <w:p>
            <w:pP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p>
        </w:tc>
        <w:tc>
          <w:tcPr>
            <w:tcW w:w="8310" w:type="dxa"/>
            <w:gridSpan w:val="9"/>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r>
        <w:rPr>
          <w:rFonts w:hint="eastAsia"/>
          <w:color w:val="000000" w:themeColor="text1"/>
          <w14:textFill>
            <w14:solidFill>
              <w14:schemeClr w14:val="tx1"/>
            </w14:solidFill>
          </w14:textFill>
        </w:rPr>
        <w:t>填表说明：</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请填表人实事求是地填写，以免影响正常录用工作，未经毕分办签章此表无效。</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“生源”指大学生上大学前户口所在的省、自治区、直辖市。</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填写本表“学习成绩”栏后，须盖教务处章。如有学生个人成绩登记单（表）可附复印件（加盖教务处章），免填此栏。</w:t>
      </w:r>
    </w:p>
    <w:p>
      <w:pPr>
        <w:rPr>
          <w:color w:val="000000" w:themeColor="text1"/>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附件6</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（适用于社会在职人员）</w:t>
      </w:r>
    </w:p>
    <w:p>
      <w:pPr>
        <w:ind w:left="-360" w:right="-334"/>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工作单位（全称）：                                            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08" w:type="dxa"/>
            <w:vAlign w:val="center"/>
          </w:tcPr>
          <w:p>
            <w:pPr>
              <w:rPr>
                <w:rFonts w:ascii="宋体"/>
                <w:color w:val="000000" w:themeColor="text1"/>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709" w:type="dxa"/>
            <w:vAlign w:val="center"/>
          </w:tcPr>
          <w:p>
            <w:pP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959" w:type="dxa"/>
          </w:tcPr>
          <w:p>
            <w:pPr>
              <w:rPr>
                <w:rFonts w:ascii="宋体"/>
                <w:color w:val="000000" w:themeColor="text1"/>
                <w14:textFill>
                  <w14:solidFill>
                    <w14:schemeClr w14:val="tx1"/>
                  </w14:solidFill>
                </w14:textFill>
              </w:rPr>
            </w:pPr>
          </w:p>
        </w:tc>
        <w:tc>
          <w:tcPr>
            <w:tcW w:w="1623"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highlight w:val="yellow"/>
                <w14:textFill>
                  <w14:solidFill>
                    <w14:schemeClr w14:val="tx1"/>
                  </w14:solidFill>
                </w14:textFill>
              </w:rPr>
            </w:pPr>
            <w:r>
              <w:rPr>
                <w:rFonts w:hint="eastAsia" w:ascii="宋体"/>
                <w:color w:val="000000" w:themeColor="text1"/>
                <w14:textFill>
                  <w14:solidFill>
                    <w14:schemeClr w14:val="tx1"/>
                  </w14:solidFill>
                </w14:textFill>
              </w:rPr>
              <w:t>婚否</w:t>
            </w:r>
          </w:p>
        </w:tc>
        <w:tc>
          <w:tcPr>
            <w:tcW w:w="708" w:type="dxa"/>
            <w:vAlign w:val="center"/>
          </w:tcPr>
          <w:p>
            <w:pPr>
              <w:jc w:val="center"/>
              <w:rPr>
                <w:rFonts w:ascii="宋体"/>
                <w:color w:val="000000" w:themeColor="text1"/>
                <w:highlight w:val="yellow"/>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学历</w:t>
            </w:r>
          </w:p>
        </w:tc>
        <w:tc>
          <w:tcPr>
            <w:tcW w:w="709" w:type="dxa"/>
            <w:vAlign w:val="center"/>
          </w:tcPr>
          <w:p>
            <w:pPr>
              <w:jc w:val="cente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959" w:type="dxa"/>
          </w:tcPr>
          <w:p>
            <w:pP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毕业院校</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在现单位担任职务</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在现单位工作起止时间</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档案存放地点</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户籍地址</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作</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8463" w:type="dxa"/>
            <w:gridSpan w:val="8"/>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trPr>
        <w:tc>
          <w:tcPr>
            <w:tcW w:w="9183" w:type="dxa"/>
            <w:gridSpan w:val="9"/>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所在单位党组织对考生在本单位工作期间思想、工作、学习、作风等方面的综合评价：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所在单位党组织签章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spacing w:line="320" w:lineRule="exact"/>
        <w:ind w:left="-539"/>
        <w:rPr>
          <w:rFonts w:eastAsia="仿宋_GB2312" w:cs="仿宋_GB2312"/>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填表说明：请填表人实事求是地填写，以免影响正常录用工作，未经单位签章此表无效。</w:t>
      </w:r>
    </w:p>
    <w:sectPr>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91F4F"/>
    <w:rsid w:val="000A0B92"/>
    <w:rsid w:val="000A3DF7"/>
    <w:rsid w:val="000B6A57"/>
    <w:rsid w:val="000C3C26"/>
    <w:rsid w:val="000C4117"/>
    <w:rsid w:val="000E04DD"/>
    <w:rsid w:val="000E7957"/>
    <w:rsid w:val="000F2CDD"/>
    <w:rsid w:val="000F321A"/>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F3553"/>
    <w:rsid w:val="00206F0E"/>
    <w:rsid w:val="0022363C"/>
    <w:rsid w:val="00230783"/>
    <w:rsid w:val="00233B74"/>
    <w:rsid w:val="00273918"/>
    <w:rsid w:val="00283885"/>
    <w:rsid w:val="002862B0"/>
    <w:rsid w:val="002973AB"/>
    <w:rsid w:val="002D7051"/>
    <w:rsid w:val="002E43DA"/>
    <w:rsid w:val="002F7DC0"/>
    <w:rsid w:val="00303B7C"/>
    <w:rsid w:val="003152B3"/>
    <w:rsid w:val="003167B6"/>
    <w:rsid w:val="003169ED"/>
    <w:rsid w:val="00334AB2"/>
    <w:rsid w:val="0033776F"/>
    <w:rsid w:val="0033785D"/>
    <w:rsid w:val="00340063"/>
    <w:rsid w:val="00356984"/>
    <w:rsid w:val="00360ECD"/>
    <w:rsid w:val="00362EF4"/>
    <w:rsid w:val="0037335B"/>
    <w:rsid w:val="003956E3"/>
    <w:rsid w:val="003A25A3"/>
    <w:rsid w:val="003A25F7"/>
    <w:rsid w:val="003A2D40"/>
    <w:rsid w:val="003C0E76"/>
    <w:rsid w:val="003C75C6"/>
    <w:rsid w:val="003E1B74"/>
    <w:rsid w:val="00424E15"/>
    <w:rsid w:val="00460AE1"/>
    <w:rsid w:val="00466650"/>
    <w:rsid w:val="0049611C"/>
    <w:rsid w:val="004A1CDD"/>
    <w:rsid w:val="004B7ADA"/>
    <w:rsid w:val="004C5817"/>
    <w:rsid w:val="004E552A"/>
    <w:rsid w:val="004E55F9"/>
    <w:rsid w:val="00500631"/>
    <w:rsid w:val="00500F3D"/>
    <w:rsid w:val="005014E2"/>
    <w:rsid w:val="00505B10"/>
    <w:rsid w:val="00524A78"/>
    <w:rsid w:val="005442CC"/>
    <w:rsid w:val="00544C7E"/>
    <w:rsid w:val="00554DBF"/>
    <w:rsid w:val="005677DE"/>
    <w:rsid w:val="00567C34"/>
    <w:rsid w:val="005775F5"/>
    <w:rsid w:val="00580E96"/>
    <w:rsid w:val="00581E14"/>
    <w:rsid w:val="005A2491"/>
    <w:rsid w:val="005A533D"/>
    <w:rsid w:val="005E11EF"/>
    <w:rsid w:val="005F0298"/>
    <w:rsid w:val="00614486"/>
    <w:rsid w:val="006247F1"/>
    <w:rsid w:val="00631822"/>
    <w:rsid w:val="00634804"/>
    <w:rsid w:val="006412FB"/>
    <w:rsid w:val="00644CDC"/>
    <w:rsid w:val="00646142"/>
    <w:rsid w:val="0065699B"/>
    <w:rsid w:val="00662748"/>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6461"/>
    <w:rsid w:val="007D0F84"/>
    <w:rsid w:val="007D4ACA"/>
    <w:rsid w:val="007D5494"/>
    <w:rsid w:val="007E7489"/>
    <w:rsid w:val="00813D9B"/>
    <w:rsid w:val="00832187"/>
    <w:rsid w:val="008333C1"/>
    <w:rsid w:val="00841569"/>
    <w:rsid w:val="00842C14"/>
    <w:rsid w:val="00845833"/>
    <w:rsid w:val="00871342"/>
    <w:rsid w:val="00875E35"/>
    <w:rsid w:val="0088049D"/>
    <w:rsid w:val="00881773"/>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A75C7"/>
    <w:rsid w:val="00AB0954"/>
    <w:rsid w:val="00AB1450"/>
    <w:rsid w:val="00AE533D"/>
    <w:rsid w:val="00AE7524"/>
    <w:rsid w:val="00B00FF7"/>
    <w:rsid w:val="00B0461D"/>
    <w:rsid w:val="00B051EA"/>
    <w:rsid w:val="00B0693D"/>
    <w:rsid w:val="00B179EC"/>
    <w:rsid w:val="00B71767"/>
    <w:rsid w:val="00B7504C"/>
    <w:rsid w:val="00B94517"/>
    <w:rsid w:val="00BB04DC"/>
    <w:rsid w:val="00BC0F4C"/>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F03128"/>
    <w:rsid w:val="00F114E6"/>
    <w:rsid w:val="00F134BE"/>
    <w:rsid w:val="00F16E70"/>
    <w:rsid w:val="00F257F2"/>
    <w:rsid w:val="00F309F4"/>
    <w:rsid w:val="00F32568"/>
    <w:rsid w:val="00F338C3"/>
    <w:rsid w:val="00F553F5"/>
    <w:rsid w:val="00F647CD"/>
    <w:rsid w:val="00F7610E"/>
    <w:rsid w:val="00F7631E"/>
    <w:rsid w:val="00F84F9C"/>
    <w:rsid w:val="00F85276"/>
    <w:rsid w:val="00FA51BB"/>
    <w:rsid w:val="00FB4326"/>
    <w:rsid w:val="00FD62D6"/>
    <w:rsid w:val="00FE2005"/>
    <w:rsid w:val="00FE396D"/>
    <w:rsid w:val="00FF438A"/>
    <w:rsid w:val="031F6CAB"/>
    <w:rsid w:val="03BF0DB3"/>
    <w:rsid w:val="070F49A2"/>
    <w:rsid w:val="07E43A81"/>
    <w:rsid w:val="09201445"/>
    <w:rsid w:val="0B5C2DB3"/>
    <w:rsid w:val="1186384C"/>
    <w:rsid w:val="153750E3"/>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24B3872"/>
    <w:rsid w:val="3389601C"/>
    <w:rsid w:val="34FF5E68"/>
    <w:rsid w:val="37090671"/>
    <w:rsid w:val="38631313"/>
    <w:rsid w:val="38A72D01"/>
    <w:rsid w:val="3A5369BF"/>
    <w:rsid w:val="3A900623"/>
    <w:rsid w:val="3AA70248"/>
    <w:rsid w:val="3ABD23EC"/>
    <w:rsid w:val="3B28789E"/>
    <w:rsid w:val="3EE21837"/>
    <w:rsid w:val="419A3FAE"/>
    <w:rsid w:val="41DF121F"/>
    <w:rsid w:val="45267D82"/>
    <w:rsid w:val="46A55C75"/>
    <w:rsid w:val="47ED3A0E"/>
    <w:rsid w:val="48B91E5D"/>
    <w:rsid w:val="4A7D0844"/>
    <w:rsid w:val="4B162FC1"/>
    <w:rsid w:val="4EC933D2"/>
    <w:rsid w:val="4F2B4370"/>
    <w:rsid w:val="4F6F5245"/>
    <w:rsid w:val="51855827"/>
    <w:rsid w:val="51E31065"/>
    <w:rsid w:val="5217023B"/>
    <w:rsid w:val="54712410"/>
    <w:rsid w:val="559D2106"/>
    <w:rsid w:val="57E035B9"/>
    <w:rsid w:val="58275527"/>
    <w:rsid w:val="582B1AAE"/>
    <w:rsid w:val="591C553F"/>
    <w:rsid w:val="5BC53B04"/>
    <w:rsid w:val="5BE76CD7"/>
    <w:rsid w:val="5C0A0595"/>
    <w:rsid w:val="605E1C50"/>
    <w:rsid w:val="6277079A"/>
    <w:rsid w:val="63176EB8"/>
    <w:rsid w:val="64AF38BD"/>
    <w:rsid w:val="66A9277E"/>
    <w:rsid w:val="687142E8"/>
    <w:rsid w:val="69F3315F"/>
    <w:rsid w:val="6CB23063"/>
    <w:rsid w:val="6D332AC7"/>
    <w:rsid w:val="6F416B95"/>
    <w:rsid w:val="74B708AF"/>
    <w:rsid w:val="750416C7"/>
    <w:rsid w:val="7526475C"/>
    <w:rsid w:val="760E5F3E"/>
    <w:rsid w:val="78B6041B"/>
    <w:rsid w:val="79D85F74"/>
    <w:rsid w:val="7AB855E2"/>
    <w:rsid w:val="7AC65BFC"/>
    <w:rsid w:val="7D761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customStyle="1" w:styleId="15">
    <w:name w:val="列出段落1"/>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B906F-D981-4187-9BC4-16DA2C778E3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1019</Words>
  <Characters>5812</Characters>
  <Lines>48</Lines>
  <Paragraphs>13</Paragraphs>
  <TotalTime>1</TotalTime>
  <ScaleCrop>false</ScaleCrop>
  <LinksUpToDate>false</LinksUpToDate>
  <CharactersWithSpaces>6818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2020-05-26T13:52:00Z</dcterms:created>
  <dc:creator>微软中国</dc:creator>
  <cp:lastModifiedBy>Wii</cp:lastModifiedBy>
  <cp:lastPrinted>2021-03-10T08:07:00Z</cp:lastPrinted>
  <dcterms:modified xsi:type="dcterms:W3CDTF">2021-03-16T00:39:28Z</dcterms:modified>
  <dc:title>人力资源和社会保障部机关2015年录用公务员面试公告</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