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5"/>
        <w:gridCol w:w="855"/>
        <w:gridCol w:w="1415"/>
        <w:gridCol w:w="2078"/>
        <w:gridCol w:w="973"/>
        <w:gridCol w:w="1040"/>
      </w:tblGrid>
      <w:tr w:rsidR="00580E73" w:rsidRPr="00580E73" w:rsidTr="00580E73">
        <w:trPr>
          <w:trHeight w:val="1980"/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职位名称及代码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进入</w:t>
            </w:r>
          </w:p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面试</w:t>
            </w:r>
          </w:p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最低</w:t>
            </w:r>
          </w:p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分数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姓</w:t>
            </w:r>
            <w:r w:rsidRPr="00580E73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  </w:t>
            </w: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名</w:t>
            </w:r>
            <w:r w:rsidRPr="00580E73">
              <w:rPr>
                <w:rFonts w:ascii="黑体" w:eastAsia="黑体" w:hAnsi="黑体" w:cs="宋体" w:hint="eastAsia"/>
                <w:color w:val="333333"/>
                <w:sz w:val="20"/>
                <w:szCs w:val="20"/>
              </w:rPr>
              <w:t>（按准考证号排序）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准考证号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面试</w:t>
            </w:r>
          </w:p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时间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备</w:t>
            </w:r>
            <w:r w:rsidRPr="00580E73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  <w:r w:rsidRPr="00580E73">
              <w:rPr>
                <w:rFonts w:ascii="黑体" w:eastAsia="黑体" w:hAnsi="黑体" w:cs="宋体" w:hint="eastAsia"/>
                <w:color w:val="333333"/>
                <w:sz w:val="29"/>
                <w:szCs w:val="29"/>
              </w:rPr>
              <w:t>注</w:t>
            </w:r>
          </w:p>
        </w:tc>
      </w:tr>
      <w:tr w:rsidR="00580E73" w:rsidRPr="00580E73" w:rsidTr="00580E73">
        <w:trPr>
          <w:trHeight w:val="1170"/>
          <w:tblCellSpacing w:w="15" w:type="dxa"/>
          <w:jc w:val="center"/>
        </w:trPr>
        <w:tc>
          <w:tcPr>
            <w:tcW w:w="22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民族理论政策研究室研究一处一级主任科员及以下职位（</w:t>
            </w: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400110001001</w:t>
            </w: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贾翔夫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108111195405910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4</w:t>
            </w:r>
            <w:r w:rsidRPr="00580E73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月</w:t>
            </w:r>
            <w:r w:rsidRPr="00580E7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16</w:t>
            </w:r>
            <w:r w:rsidRPr="00580E73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日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580E73" w:rsidRPr="00580E73" w:rsidTr="00580E73">
        <w:trPr>
          <w:trHeight w:val="117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杜思臻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150111195103807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调剂</w:t>
            </w:r>
          </w:p>
        </w:tc>
      </w:tr>
      <w:tr w:rsidR="00580E73" w:rsidRPr="00580E73" w:rsidTr="00580E73">
        <w:trPr>
          <w:trHeight w:val="480"/>
          <w:tblCellSpacing w:w="15" w:type="dxa"/>
          <w:jc w:val="center"/>
        </w:trPr>
        <w:tc>
          <w:tcPr>
            <w:tcW w:w="22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全国少数民族古籍整理研究室一级主任科员及以下职位（</w:t>
            </w: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400110002001</w:t>
            </w: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宋博洋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108111192100814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 4</w:t>
            </w:r>
            <w:r w:rsidRPr="00580E73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月</w:t>
            </w:r>
            <w:r w:rsidRPr="00580E73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16</w:t>
            </w:r>
            <w:r w:rsidRPr="00580E73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日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580E73" w:rsidRPr="00580E73" w:rsidTr="00580E73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张瑶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108111195103303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580E73" w:rsidRPr="00580E73" w:rsidTr="00580E73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钟文琦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108132010702202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580E73" w:rsidRPr="00580E73" w:rsidTr="00580E73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钱秦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108133040101312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580E73" w:rsidRPr="00580E73" w:rsidTr="00580E73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林愫衡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580E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108141010406608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E73" w:rsidRPr="00580E73" w:rsidRDefault="00580E73" w:rsidP="00580E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80E73"/>
    <w:rsid w:val="00316FE9"/>
    <w:rsid w:val="00323B43"/>
    <w:rsid w:val="003D37D8"/>
    <w:rsid w:val="004358AB"/>
    <w:rsid w:val="00580E73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80E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2021-04-13T06:41:00Z</dcterms:created>
  <dcterms:modified xsi:type="dcterms:W3CDTF">2021-04-13T06:42:00Z</dcterms:modified>
</cp:coreProperties>
</file>