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笔试大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考试的主要范围和基本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88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主要范围。主要考核政治理论综合、防震减灾知识、通识知识、职业能力测试四方面的内容。各部分的比重分别为2:1:2:5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基本要求。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题型构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笔试试题由单选、多选、判断等题型组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考试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政治理论综合。马克思主义哲学基本原理、毛泽东思想概论、中国特色社会主义理论体系、习近平新时代中国特色社会主义思想等方面的知识，以及2020年1月-2021年3月期间的时事政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   防震减灾知识。防震减灾法律、防震减灾基础知识、地震自然灾害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通识知识。自然科学常识（天文地理常识）、高新科技常识（计算机技术、信息与通信技术、人工智能）、国家高新科技计划与科学奖励（高新技术及项目概念、人物）、文史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职业能力测试。逻辑判断及推理、数量关系理解与计算、言语理解、资料分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C1A7F"/>
    <w:rsid w:val="4CD0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1-04-30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D41B9F6428B41E6A9780886D73F6660</vt:lpwstr>
  </property>
</Properties>
</file>