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7BF" w:rsidRDefault="0093147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F877BF" w:rsidRDefault="00931472">
      <w:pPr>
        <w:jc w:val="center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辽河石油职业技术学院</w:t>
      </w:r>
      <w:bookmarkStart w:id="0" w:name="_GoBack"/>
      <w:r>
        <w:rPr>
          <w:rFonts w:ascii="黑体" w:eastAsia="黑体" w:hAnsi="黑体" w:cs="黑体" w:hint="eastAsia"/>
          <w:sz w:val="34"/>
          <w:szCs w:val="34"/>
        </w:rPr>
        <w:t>202</w:t>
      </w:r>
      <w:r>
        <w:rPr>
          <w:rFonts w:ascii="黑体" w:eastAsia="黑体" w:hAnsi="黑体" w:cs="黑体"/>
          <w:sz w:val="34"/>
          <w:szCs w:val="34"/>
        </w:rPr>
        <w:t>2</w:t>
      </w:r>
      <w:r>
        <w:rPr>
          <w:rFonts w:ascii="黑体" w:eastAsia="黑体" w:hAnsi="黑体" w:cs="黑体" w:hint="eastAsia"/>
          <w:sz w:val="34"/>
          <w:szCs w:val="34"/>
        </w:rPr>
        <w:t>年校园招聘教职员工计划信息表</w:t>
      </w:r>
      <w:r w:rsidR="00081DAC">
        <w:rPr>
          <w:rFonts w:ascii="黑体" w:eastAsia="黑体" w:hAnsi="黑体" w:cs="黑体" w:hint="eastAsia"/>
          <w:sz w:val="34"/>
          <w:szCs w:val="34"/>
        </w:rPr>
        <w:t>（含</w:t>
      </w:r>
      <w:r w:rsidR="00081DAC">
        <w:rPr>
          <w:rFonts w:ascii="黑体" w:eastAsia="黑体" w:hAnsi="黑体" w:cs="黑体"/>
          <w:sz w:val="34"/>
          <w:szCs w:val="34"/>
        </w:rPr>
        <w:t>补充</w:t>
      </w:r>
      <w:r w:rsidR="00081DAC">
        <w:rPr>
          <w:rFonts w:ascii="黑体" w:eastAsia="黑体" w:hAnsi="黑体" w:cs="黑体" w:hint="eastAsia"/>
          <w:sz w:val="34"/>
          <w:szCs w:val="34"/>
        </w:rPr>
        <w:t>）</w:t>
      </w:r>
      <w:bookmarkEnd w:id="0"/>
    </w:p>
    <w:tbl>
      <w:tblPr>
        <w:tblW w:w="14710" w:type="dxa"/>
        <w:jc w:val="center"/>
        <w:tblLook w:val="04A0" w:firstRow="1" w:lastRow="0" w:firstColumn="1" w:lastColumn="0" w:noHBand="0" w:noVBand="1"/>
      </w:tblPr>
      <w:tblGrid>
        <w:gridCol w:w="724"/>
        <w:gridCol w:w="992"/>
        <w:gridCol w:w="1134"/>
        <w:gridCol w:w="993"/>
        <w:gridCol w:w="1537"/>
        <w:gridCol w:w="720"/>
        <w:gridCol w:w="719"/>
        <w:gridCol w:w="684"/>
        <w:gridCol w:w="2317"/>
        <w:gridCol w:w="3064"/>
        <w:gridCol w:w="1023"/>
        <w:gridCol w:w="803"/>
      </w:tblGrid>
      <w:tr w:rsidR="00F877BF">
        <w:trPr>
          <w:trHeight w:val="300"/>
          <w:tblHeader/>
          <w:jc w:val="center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招聘</w:t>
            </w:r>
          </w:p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岗 位  名 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岗 位   类 别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岗位</w:t>
            </w:r>
          </w:p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简介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招聘</w:t>
            </w:r>
          </w:p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7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招聘条件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备  注</w:t>
            </w:r>
          </w:p>
        </w:tc>
      </w:tr>
      <w:tr w:rsidR="00F877BF">
        <w:trPr>
          <w:trHeight w:val="285"/>
          <w:tblHeader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本科专业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研究生专业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F877BF">
        <w:trPr>
          <w:trHeight w:val="974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石油工程系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石油工程技术专业教师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负责石油工程技术专业教学工作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石油工程，海洋油气工程，油气储运工程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油气井工程，油气田开发工程，油气储运工程，海洋油气工程，资源与环境, 石油与天然气工程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28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石油工程系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石油工程技术专业实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负责石油工程技术专业相关实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石油工程，海洋油气工程，油气储运工程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油气井工程，油气田开发工程，油气储运工程，海洋油气工程，资源与环境, 石油与天然气工程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316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石油工程系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油气地质勘探技术专业教师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负责油气地质勘探技术专业教学工作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地质工程，资源勘查工程，勘查技术与工程，矿物资源工程，地质学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地质</w:t>
            </w:r>
            <w:r>
              <w:rPr>
                <w:rFonts w:ascii="仿宋" w:eastAsia="仿宋" w:hAnsi="仿宋" w:cs="Tahoma"/>
                <w:sz w:val="18"/>
                <w:szCs w:val="18"/>
              </w:rPr>
              <w:t>工程，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矿产普查与勘探，地球探测与信息技术，地质资源与地质工程，资源与环境, 海洋地质</w:t>
            </w:r>
            <w:r w:rsidR="001F41C6">
              <w:rPr>
                <w:rFonts w:ascii="仿宋" w:eastAsia="仿宋" w:hAnsi="仿宋" w:cs="Tahoma" w:hint="eastAsia"/>
                <w:sz w:val="18"/>
                <w:szCs w:val="18"/>
              </w:rPr>
              <w:t>，地质学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。</w:t>
            </w:r>
          </w:p>
          <w:p w:rsidR="00BF497C" w:rsidRDefault="00BF497C" w:rsidP="002D4DBD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</w:t>
            </w:r>
            <w:r>
              <w:rPr>
                <w:rFonts w:ascii="仿宋" w:eastAsia="仿宋" w:hAnsi="仿宋" w:cs="Tahoma"/>
                <w:color w:val="FF0000"/>
                <w:sz w:val="18"/>
                <w:szCs w:val="18"/>
              </w:rPr>
              <w:t>：</w:t>
            </w:r>
            <w:r w:rsidR="002D4DBD" w:rsidRPr="002D4DBD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地质学（</w:t>
            </w:r>
            <w:r w:rsidR="002D4DBD" w:rsidRPr="00BF497C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矿物学、岩石学、矿床学</w:t>
            </w:r>
            <w:r w:rsidR="002D4DBD" w:rsidRPr="002D4DBD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9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石油工程系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油气地质勘探技术专业实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负责油气地质勘探技术专业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地质工程，资源勘查工程，勘查技术与工程，矿物资源工程，地质学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地质</w:t>
            </w:r>
            <w:r>
              <w:rPr>
                <w:rFonts w:ascii="仿宋" w:eastAsia="仿宋" w:hAnsi="仿宋" w:cs="Tahoma"/>
                <w:sz w:val="18"/>
                <w:szCs w:val="18"/>
              </w:rPr>
              <w:t>工程，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矿产普查与勘探，地球探测与信息技术，地质资源与地质工程，资源与环境, 海洋地质</w:t>
            </w:r>
            <w:r w:rsidR="001F41C6">
              <w:rPr>
                <w:rFonts w:ascii="仿宋" w:eastAsia="仿宋" w:hAnsi="仿宋" w:cs="Tahoma" w:hint="eastAsia"/>
                <w:sz w:val="18"/>
                <w:szCs w:val="18"/>
              </w:rPr>
              <w:t>，地质学</w:t>
            </w:r>
            <w:r w:rsidR="001F41C6">
              <w:rPr>
                <w:rFonts w:ascii="仿宋" w:eastAsia="仿宋" w:hAnsi="仿宋" w:cs="Tahoma" w:hint="eastAsia"/>
                <w:sz w:val="18"/>
                <w:szCs w:val="18"/>
              </w:rPr>
              <w:t>。</w:t>
            </w:r>
          </w:p>
          <w:p w:rsidR="00BF497C" w:rsidRDefault="002D4DBD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</w:t>
            </w:r>
            <w:r>
              <w:rPr>
                <w:rFonts w:ascii="仿宋" w:eastAsia="仿宋" w:hAnsi="仿宋" w:cs="Tahoma"/>
                <w:color w:val="FF0000"/>
                <w:sz w:val="18"/>
                <w:szCs w:val="18"/>
              </w:rPr>
              <w:t>：</w:t>
            </w:r>
            <w:r w:rsidRPr="002D4DBD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地质学（</w:t>
            </w:r>
            <w:r w:rsidRPr="00BF497C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矿物学、岩石学、矿床学</w:t>
            </w:r>
            <w:r w:rsidRPr="002D4DBD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95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化学与环境工程系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石油化工技术专业教师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负责石油化工技术专业相关教学工作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化学，应用化学，化学工程与工艺，化学工程与工业生物工程，能源化学工程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无机化学，分析化学，有机化学，材料化学，化学生物学，环境化学，化学工程，化学工艺，化学工程与技术化学工程，化学工艺，工业催化，化学工程与技术，应用化学。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</w:t>
            </w:r>
            <w:r w:rsidR="001526F0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(物理)化学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51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化学与环境工程系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应用化工技术专业教师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负责应用化工技术专业教学工作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化学，应用化学，化学生物学，化学工程与工艺，化学工程与工业生物工程，</w:t>
            </w:r>
            <w:r>
              <w:rPr>
                <w:rFonts w:ascii="仿宋" w:eastAsia="仿宋" w:hAnsi="仿宋" w:cs="Tahoma"/>
                <w:sz w:val="18"/>
                <w:szCs w:val="18"/>
              </w:rPr>
              <w:t>精细化工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，化工与制药。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无机化学，分析化学，有机化学，材料化学，化学生物学，环境化学，化学工程，化学工艺，化学工程与技术化学工程，化学工艺，工业催化，化学工程与技术，应用化学，环境科学，环境工程。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</w:t>
            </w:r>
            <w:r w:rsidR="001526F0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(物理)化学</w:t>
            </w:r>
            <w:r w:rsidR="00A178B2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、</w:t>
            </w:r>
            <w:r w:rsidR="00A178B2">
              <w:rPr>
                <w:rFonts w:ascii="仿宋" w:eastAsia="仿宋" w:hAnsi="仿宋" w:cs="Tahoma"/>
                <w:color w:val="FF0000"/>
                <w:sz w:val="18"/>
                <w:szCs w:val="18"/>
              </w:rPr>
              <w:t>环境科学与工程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259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化学与环境工程系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石油化工技术专业实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负责石油化工专业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化学，应用化学，化学工程与工艺，能源化学工程，</w:t>
            </w:r>
            <w:r>
              <w:rPr>
                <w:rFonts w:ascii="仿宋" w:eastAsia="仿宋" w:hAnsi="仿宋" w:cs="Tahoma"/>
                <w:sz w:val="18"/>
                <w:szCs w:val="18"/>
              </w:rPr>
              <w:t>精细化工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无机化学，分析化学，有机化学，高分子化学与物理，材料化学，化学生物学，环境化学，化学工程，化学工艺，化学工程与技术化学工程，化学工艺，工业催化，化学工程与技术，应用化学，环境科学，环境工程</w:t>
            </w:r>
          </w:p>
          <w:p w:rsidR="00F877BF" w:rsidRDefault="00931472" w:rsidP="001526F0">
            <w:pPr>
              <w:jc w:val="left"/>
              <w:rPr>
                <w:rFonts w:ascii="仿宋" w:eastAsia="仿宋" w:hAnsi="仿宋" w:cs="Tahoma" w:hint="eastAsi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</w:t>
            </w:r>
            <w:r w:rsidR="001526F0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(</w:t>
            </w: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物理</w:t>
            </w:r>
            <w:r w:rsidR="001526F0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)</w:t>
            </w: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化学</w:t>
            </w:r>
            <w:r w:rsidR="00A178B2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、</w:t>
            </w:r>
            <w:r w:rsidR="00A178B2">
              <w:rPr>
                <w:rFonts w:ascii="仿宋" w:eastAsia="仿宋" w:hAnsi="仿宋" w:cs="Tahoma"/>
                <w:color w:val="FF0000"/>
                <w:sz w:val="18"/>
                <w:szCs w:val="18"/>
              </w:rPr>
              <w:t>环境科学与工程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2077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智能制造系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机械制造及自动化专业教师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负责机械制造及自动化技术专业相关教学工作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机械工程，机械设计制造及其自动化，材料成型及控制工程，机电技术教育，农业机械化及其自动化、</w:t>
            </w:r>
            <w:r>
              <w:rPr>
                <w:rFonts w:ascii="仿宋" w:eastAsia="仿宋" w:hAnsi="仿宋" w:cs="Tahoma"/>
                <w:sz w:val="18"/>
                <w:szCs w:val="18"/>
              </w:rPr>
              <w:t>过程装备与控制工程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、</w:t>
            </w:r>
            <w:r>
              <w:rPr>
                <w:rFonts w:ascii="仿宋" w:eastAsia="仿宋" w:hAnsi="仿宋" w:cs="Tahoma"/>
                <w:sz w:val="18"/>
                <w:szCs w:val="18"/>
              </w:rPr>
              <w:t>智能制造工程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，机器人工程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机械制造及其自动化，机械电子工程，机械设计及理论，农业机械化及其自动化。</w:t>
            </w:r>
          </w:p>
          <w:p w:rsidR="00F877BF" w:rsidRDefault="00931472" w:rsidP="00A67A7C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增加：机械</w:t>
            </w:r>
            <w:r w:rsidR="00A67A7C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（工程）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2457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智能制造系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机械制造及自动化实习实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负责机械制造及自动化技术专业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机械</w:t>
            </w:r>
            <w:r>
              <w:rPr>
                <w:rFonts w:ascii="仿宋" w:eastAsia="仿宋" w:hAnsi="仿宋" w:cs="Tahoma"/>
                <w:sz w:val="18"/>
                <w:szCs w:val="18"/>
              </w:rPr>
              <w:t>工程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，机械设计制造及其自动化，材料成型及控制工程，机电技术教育，过程装备与控制程，机械电子工程，机器人工程，农业机械化及其自动化，</w:t>
            </w:r>
            <w:r>
              <w:rPr>
                <w:rFonts w:ascii="仿宋" w:eastAsia="仿宋" w:hAnsi="仿宋" w:cs="Tahoma"/>
                <w:sz w:val="18"/>
                <w:szCs w:val="18"/>
              </w:rPr>
              <w:t>智能制造工程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</w:t>
            </w:r>
            <w:r>
              <w:rPr>
                <w:rFonts w:ascii="仿宋" w:eastAsia="仿宋" w:hAnsi="仿宋" w:cs="Tahoma"/>
                <w:sz w:val="18"/>
                <w:szCs w:val="18"/>
              </w:rPr>
              <w:t>机器人工程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机械制造及其自动化，机械电子工程，机械设计及理论，农业机械化及其自动化。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</w:t>
            </w:r>
            <w:r w:rsidR="00A67A7C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机械（工程）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99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智能制造系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电工电子</w:t>
            </w:r>
            <w:r>
              <w:rPr>
                <w:rFonts w:ascii="仿宋" w:eastAsia="仿宋" w:hAnsi="仿宋" w:cs="Tahoma"/>
                <w:sz w:val="18"/>
                <w:szCs w:val="18"/>
              </w:rPr>
              <w:t>类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课程教师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负责电工电子</w:t>
            </w:r>
            <w:r>
              <w:rPr>
                <w:rFonts w:ascii="仿宋" w:eastAsia="仿宋" w:hAnsi="仿宋" w:cs="Tahoma"/>
                <w:sz w:val="18"/>
                <w:szCs w:val="18"/>
              </w:rPr>
              <w:t>类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课程教学工作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电气工程及其自动化，自动化，电气工程</w:t>
            </w:r>
            <w:r>
              <w:rPr>
                <w:rFonts w:ascii="仿宋" w:eastAsia="仿宋" w:hAnsi="仿宋" w:cs="Tahoma"/>
                <w:sz w:val="18"/>
                <w:szCs w:val="18"/>
              </w:rPr>
              <w:t>与智能控制，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测控技术与仪器、电子科学与技术，农业电气化与自动化，</w:t>
            </w:r>
            <w:r>
              <w:rPr>
                <w:rFonts w:ascii="仿宋" w:eastAsia="仿宋" w:hAnsi="仿宋" w:cs="Tahoma"/>
                <w:sz w:val="18"/>
                <w:szCs w:val="18"/>
              </w:rPr>
              <w:t>机器人工程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、</w:t>
            </w:r>
            <w:r>
              <w:rPr>
                <w:rFonts w:ascii="仿宋" w:eastAsia="仿宋" w:hAnsi="仿宋" w:cs="Tahoma"/>
                <w:sz w:val="18"/>
                <w:szCs w:val="18"/>
              </w:rPr>
              <w:t>物联网工程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电机与电器，电力系统及其自动化，电力电子与电力传动，电工理论与新技术，农业电气化与自动化，信号与信息处理、检测技术与自动化装置、模式识别与智能系统</w:t>
            </w:r>
            <w:r w:rsidR="007A609E">
              <w:rPr>
                <w:rFonts w:ascii="仿宋" w:eastAsia="仿宋" w:hAnsi="仿宋" w:cs="Tahoma" w:hint="eastAsia"/>
                <w:sz w:val="18"/>
                <w:szCs w:val="18"/>
              </w:rPr>
              <w:t>、控制理论与控制工程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增加：控制科学与工程、控制工程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93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智能制造系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电工电子</w:t>
            </w:r>
            <w:r>
              <w:rPr>
                <w:rFonts w:ascii="仿宋" w:eastAsia="仿宋" w:hAnsi="仿宋" w:cs="Tahoma"/>
                <w:sz w:val="18"/>
                <w:szCs w:val="18"/>
              </w:rPr>
              <w:t>类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课程实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负责电工电子</w:t>
            </w:r>
            <w:r>
              <w:rPr>
                <w:rFonts w:ascii="仿宋" w:eastAsia="仿宋" w:hAnsi="仿宋" w:cs="Tahoma"/>
                <w:sz w:val="18"/>
                <w:szCs w:val="18"/>
              </w:rPr>
              <w:t>类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课程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电气工程及其自动化，自动化，电气工程</w:t>
            </w:r>
            <w:r>
              <w:rPr>
                <w:rFonts w:ascii="仿宋" w:eastAsia="仿宋" w:hAnsi="仿宋" w:cs="Tahoma"/>
                <w:sz w:val="18"/>
                <w:szCs w:val="18"/>
              </w:rPr>
              <w:t>与智能控制，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测控技术与仪器、电子科学与技术，农业电气化与自动化，</w:t>
            </w:r>
            <w:r>
              <w:rPr>
                <w:rFonts w:ascii="仿宋" w:eastAsia="仿宋" w:hAnsi="仿宋" w:cs="Tahoma"/>
                <w:sz w:val="18"/>
                <w:szCs w:val="18"/>
              </w:rPr>
              <w:t>机器人工程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</w:t>
            </w:r>
            <w:r>
              <w:rPr>
                <w:rFonts w:ascii="仿宋" w:eastAsia="仿宋" w:hAnsi="仿宋" w:cs="Tahoma"/>
                <w:sz w:val="18"/>
                <w:szCs w:val="18"/>
              </w:rPr>
              <w:t>物联网工程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电机与电器，电力系统及其自动化，电力电子与电力传动，电工理论与新技术，农业电气化与自动化，信号与信息处理、检测技术与自动化装置、模式识别与智能系统</w:t>
            </w:r>
            <w:r w:rsidR="007A609E">
              <w:rPr>
                <w:rFonts w:ascii="仿宋" w:eastAsia="仿宋" w:hAnsi="仿宋" w:cs="Tahoma" w:hint="eastAsia"/>
                <w:sz w:val="18"/>
                <w:szCs w:val="18"/>
              </w:rPr>
              <w:t>、控制理论与控制工程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增加：控制科学与工程、控制工程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053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汽车与通用航空系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汽车制造与试验技术专业教师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负责汽车制造与试验技术专业教学工作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车辆工程，汽车服务工程，汽车维修工程教育，新能源汽车工程，</w:t>
            </w:r>
            <w:r>
              <w:rPr>
                <w:rFonts w:ascii="仿宋" w:eastAsia="仿宋" w:hAnsi="仿宋" w:cs="Tahoma"/>
                <w:sz w:val="18"/>
                <w:szCs w:val="18"/>
              </w:rPr>
              <w:t>智能车辆工程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车辆工程，机械制造及其自动化，机械电子工程，机械设计及理论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9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汽车与通用航空系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汽车制造与试验技术专业实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负责汽车制造与试验技术专业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车辆工程，汽车服务工程，汽车维修工程教育，新能源汽车工程，</w:t>
            </w:r>
            <w:r>
              <w:rPr>
                <w:rFonts w:ascii="仿宋" w:eastAsia="仿宋" w:hAnsi="仿宋" w:cs="Tahoma"/>
                <w:sz w:val="18"/>
                <w:szCs w:val="18"/>
              </w:rPr>
              <w:t>智能车辆工程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车辆工程，机械制造及其自动化，机械电子工程，机械设计及理论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45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应急管理系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化工安全技术专业教师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负责化工安全技术专业教学工作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化工安全工程，安全工程，应急技术与管理，消防工程，抢险救援指挥与技术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安全科学与工程，安全工程，化学工程，化学工艺，化学工程与技术化学工程，化学工艺，工业催化，化学工程与技术，应用化学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71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思政教学</w:t>
            </w:r>
            <w:proofErr w:type="gramEnd"/>
            <w:r>
              <w:rPr>
                <w:rFonts w:ascii="仿宋" w:eastAsia="仿宋" w:hAnsi="仿宋" w:cs="Tahoma"/>
                <w:sz w:val="18"/>
                <w:szCs w:val="18"/>
              </w:rPr>
              <w:t>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思政课</w:t>
            </w:r>
            <w:proofErr w:type="gramEnd"/>
            <w:r>
              <w:rPr>
                <w:rFonts w:ascii="仿宋" w:eastAsia="仿宋" w:hAnsi="仿宋" w:cs="Tahoma" w:hint="eastAsia"/>
                <w:sz w:val="18"/>
                <w:szCs w:val="18"/>
              </w:rPr>
              <w:t>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负责思想政治理论课程教学工作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哲学，科学社会主义，中国共产党历史，思想政治教育，马克思主义理论、经济学与哲学</w:t>
            </w:r>
            <w:r w:rsidR="0099732A">
              <w:rPr>
                <w:rFonts w:ascii="仿宋" w:eastAsia="仿宋" w:hAnsi="仿宋" w:cs="Tahoma" w:hint="eastAsia"/>
                <w:sz w:val="18"/>
                <w:szCs w:val="18"/>
              </w:rPr>
              <w:t>、政治学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增加：政治学(与行政学)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马克思主义哲学，中国哲学，马克思主义基本原理，马克思主义中国化研究，思想政治教育，马克思主义理论与思想，中共党史，马克思主义理论与思想政治教育。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增加：马克思主义理论(与思想政治</w:t>
            </w: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lastRenderedPageBreak/>
              <w:t>教育)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中共党员或中共预备党员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801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1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基础教学部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中文教师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负责中文课程教学工作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 w:rsidP="008A3441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汉语言文学，汉语言，中国语言文化，应用语言学，中国语言与文化，</w:t>
            </w:r>
            <w:r>
              <w:rPr>
                <w:rFonts w:ascii="仿宋" w:eastAsia="仿宋" w:hAnsi="仿宋" w:cs="Tahoma"/>
                <w:sz w:val="18"/>
                <w:szCs w:val="18"/>
              </w:rPr>
              <w:t>秘书学</w:t>
            </w:r>
            <w:r w:rsidR="008A3441">
              <w:rPr>
                <w:rFonts w:ascii="仿宋" w:eastAsia="仿宋" w:hAnsi="仿宋" w:cs="Tahoma" w:hint="eastAsia"/>
                <w:sz w:val="18"/>
                <w:szCs w:val="18"/>
              </w:rPr>
              <w:t>，汉语国际教育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。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文艺学，语言学及应用语言学，汉语言文字学，中国古典文献学，中国古代文学，中国现当代文学，文学阅读与文学教育。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增加：汉语国际教育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F877BF">
        <w:trPr>
          <w:trHeight w:val="984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基础教学部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英语教师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负责英语课程教学工作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英语，商务英语，翻译(英语)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英语语言文学，外国语言学及应用语言学，翻译硕士。</w:t>
            </w:r>
          </w:p>
          <w:p w:rsidR="00F877BF" w:rsidRDefault="0029673A">
            <w:pPr>
              <w:jc w:val="left"/>
              <w:rPr>
                <w:rFonts w:ascii="仿宋" w:eastAsia="仿宋" w:hAnsi="仿宋" w:cs="Tahoma"/>
                <w:color w:val="FF000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增加：外国语言文学、</w:t>
            </w:r>
            <w:r w:rsidR="00931472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翻译（硕士）、英语笔译、英语</w:t>
            </w:r>
            <w:r w:rsidR="00A67A7C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口译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F877BF">
        <w:trPr>
          <w:trHeight w:val="143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基础教学部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数学教师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负责数学课程教学工作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数学与应用数学，信息与计算科学，数理基础科学，物理学，应用物理学，</w:t>
            </w:r>
            <w:r>
              <w:rPr>
                <w:rFonts w:ascii="仿宋" w:eastAsia="仿宋" w:hAnsi="仿宋" w:cs="Tahoma"/>
                <w:sz w:val="18"/>
                <w:szCs w:val="18"/>
              </w:rPr>
              <w:t>统计学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</w:t>
            </w:r>
            <w:r>
              <w:rPr>
                <w:rFonts w:ascii="仿宋" w:eastAsia="仿宋" w:hAnsi="仿宋" w:cs="Tahoma"/>
                <w:sz w:val="18"/>
                <w:szCs w:val="18"/>
              </w:rPr>
              <w:t>应用统计学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基础数学，计算数学，概率论与数理统计，应用数学，理论物理，统计学，应用统计硕士。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增加：数学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F877BF">
        <w:trPr>
          <w:trHeight w:val="1399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体育工作部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体育教师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负责体育教学及体育活动类工作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体育教育，运动训练，社会体育指导与管理，休闲体育、体能</w:t>
            </w:r>
            <w:r>
              <w:rPr>
                <w:rFonts w:ascii="仿宋" w:eastAsia="仿宋" w:hAnsi="仿宋" w:cs="Tahoma"/>
                <w:sz w:val="18"/>
                <w:szCs w:val="18"/>
              </w:rPr>
              <w:t>训练、运动康复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体育教育训练学，体育教学，体育人文社会学，运动人体科学，民族传统体育学，体育硕士。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增加：体育（学）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F877BF">
        <w:trPr>
          <w:trHeight w:val="185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智慧校园管理中心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信息技术教师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负责计算机技术相关课程教学工作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计算机科学与技术，软件工程，网络</w:t>
            </w:r>
            <w:r>
              <w:rPr>
                <w:rFonts w:ascii="仿宋" w:eastAsia="仿宋" w:hAnsi="仿宋" w:cs="Tahoma"/>
                <w:sz w:val="18"/>
                <w:szCs w:val="18"/>
              </w:rPr>
              <w:t>工程，信息安全，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数据科学与大数据技术，</w:t>
            </w:r>
            <w:r>
              <w:rPr>
                <w:rFonts w:ascii="仿宋" w:eastAsia="仿宋" w:hAnsi="仿宋" w:cs="Tahoma"/>
                <w:sz w:val="18"/>
                <w:szCs w:val="18"/>
              </w:rPr>
              <w:t>电子与计算机工程,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大数据管理与应用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计算机技术，计算机系统结构，计算机软件与理论，计算机应用技术，软件工程，计算机科学与技术，教育技术学。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F877BF">
        <w:trPr>
          <w:trHeight w:val="3028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智慧校园管理中心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信息技术实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负责校园网站及宣传相关工作资源制作，</w:t>
            </w:r>
            <w:r>
              <w:rPr>
                <w:rFonts w:ascii="仿宋" w:eastAsia="仿宋" w:hAnsi="仿宋" w:cs="Tahoma"/>
                <w:sz w:val="18"/>
                <w:szCs w:val="18"/>
              </w:rPr>
              <w:t>以及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信息</w:t>
            </w:r>
            <w:r>
              <w:rPr>
                <w:rFonts w:ascii="仿宋" w:eastAsia="仿宋" w:hAnsi="仿宋" w:cs="Tahoma"/>
                <w:sz w:val="18"/>
                <w:szCs w:val="18"/>
              </w:rPr>
              <w:t>中心管理工作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计算机科学与技术，数据科学与大数据技术，软件工程，网络工程，信息安全，数字媒体技术，网络与新媒体，</w:t>
            </w:r>
            <w:r>
              <w:rPr>
                <w:rFonts w:ascii="仿宋" w:eastAsia="仿宋" w:hAnsi="仿宋" w:cs="Tahom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新媒体技术，教育技术学, 大数据管理与应用，</w:t>
            </w:r>
            <w:r>
              <w:rPr>
                <w:rFonts w:ascii="仿宋" w:eastAsia="仿宋" w:hAnsi="仿宋" w:cs="Tahoma"/>
                <w:sz w:val="18"/>
                <w:szCs w:val="18"/>
              </w:rPr>
              <w:t>人工智能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计算机技术，计算机系统结构，计算机软件与理论，计算机应用技术，软件工程，计算机科学与技术，教育技术学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F877BF">
        <w:trPr>
          <w:trHeight w:val="9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美育中心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艺术教育实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负责全院艺术类</w:t>
            </w:r>
            <w:r>
              <w:rPr>
                <w:rFonts w:ascii="仿宋" w:eastAsia="仿宋" w:hAnsi="仿宋" w:cs="Tahoma"/>
                <w:sz w:val="18"/>
                <w:szCs w:val="18"/>
              </w:rPr>
              <w:t>课程教育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教学工作及</w:t>
            </w:r>
            <w:r>
              <w:rPr>
                <w:rFonts w:ascii="仿宋" w:eastAsia="仿宋" w:hAnsi="仿宋" w:cs="Tahoma"/>
                <w:sz w:val="18"/>
                <w:szCs w:val="18"/>
              </w:rPr>
              <w:t>大学生文体活动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设施</w:t>
            </w:r>
            <w:r>
              <w:rPr>
                <w:rFonts w:ascii="仿宋" w:eastAsia="仿宋" w:hAnsi="仿宋" w:cs="Tahoma"/>
                <w:sz w:val="18"/>
                <w:szCs w:val="18"/>
              </w:rPr>
              <w:t>设备管理工作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；同时，配合党委工作部，负责学院校园文化艺术建设工作以及宣传媒介文化建设工作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美术学，绘画，艺术设计学，视觉传达设计，环境设计，公共艺术，数字媒体艺术。</w:t>
            </w:r>
          </w:p>
          <w:p w:rsidR="00F877BF" w:rsidRPr="00BF497C" w:rsidRDefault="00931472">
            <w:pPr>
              <w:jc w:val="left"/>
              <w:rPr>
                <w:rFonts w:ascii="仿宋" w:eastAsia="仿宋" w:hAnsi="仿宋" w:cs="Tahoma"/>
                <w:color w:val="FF000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增加：美术（学）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艺术学，美术学，设计艺术学，艺术硕士，设计学。</w:t>
            </w:r>
          </w:p>
          <w:p w:rsidR="00F877BF" w:rsidRPr="00BF497C" w:rsidRDefault="00931472">
            <w:pPr>
              <w:jc w:val="left"/>
              <w:rPr>
                <w:rFonts w:ascii="仿宋" w:eastAsia="仿宋" w:hAnsi="仿宋" w:cs="Tahoma"/>
                <w:color w:val="FF000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增加：美术（学）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中共党员或中共预备党员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F877BF">
        <w:trPr>
          <w:trHeight w:val="9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美育中心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音乐</w:t>
            </w:r>
            <w:r>
              <w:rPr>
                <w:rFonts w:ascii="仿宋" w:eastAsia="仿宋" w:hAnsi="仿宋" w:cs="Tahoma"/>
                <w:sz w:val="18"/>
                <w:szCs w:val="18"/>
              </w:rPr>
              <w:t>教育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</w:t>
            </w:r>
            <w:r>
              <w:rPr>
                <w:rFonts w:ascii="仿宋" w:eastAsia="仿宋" w:hAnsi="仿宋" w:cs="Tahoma"/>
                <w:sz w:val="18"/>
                <w:szCs w:val="18"/>
              </w:rPr>
              <w:t>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负责全院音乐类</w:t>
            </w:r>
            <w:r>
              <w:rPr>
                <w:rFonts w:ascii="仿宋" w:eastAsia="仿宋" w:hAnsi="仿宋" w:cs="Tahoma"/>
                <w:sz w:val="18"/>
                <w:szCs w:val="18"/>
              </w:rPr>
              <w:t>课程教育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教学工作及</w:t>
            </w:r>
            <w:r>
              <w:rPr>
                <w:rFonts w:ascii="仿宋" w:eastAsia="仿宋" w:hAnsi="仿宋" w:cs="Tahoma"/>
                <w:sz w:val="18"/>
                <w:szCs w:val="18"/>
              </w:rPr>
              <w:t>大学生文体活动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设施</w:t>
            </w:r>
            <w:r>
              <w:rPr>
                <w:rFonts w:ascii="仿宋" w:eastAsia="仿宋" w:hAnsi="仿宋" w:cs="Tahoma"/>
                <w:sz w:val="18"/>
                <w:szCs w:val="18"/>
              </w:rPr>
              <w:t>设备管理工作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。同时，配合党委工作部，负责学院大学生文艺</w:t>
            </w:r>
            <w:r>
              <w:rPr>
                <w:rFonts w:ascii="仿宋" w:eastAsia="仿宋" w:hAnsi="仿宋" w:cs="Tahoma"/>
                <w:sz w:val="18"/>
                <w:szCs w:val="18"/>
              </w:rPr>
              <w:t>活动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音乐表演，音乐学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增加：音乐（学）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音乐，音乐与舞蹈学。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增加：音乐（学）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中共党员或中共预备党员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F877BF">
        <w:trPr>
          <w:trHeight w:val="2111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党委工作部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党委工作部党建职员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负责基层党组制建设和管理，做好党员发展、教育、管理和入党积极分子的培养工作。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本科及以上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哲学，科学社会主义，中国共产党历史，思想政治教育，马克思主义理论，政治学与行政学，政治学、经济学与哲学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政治学理论，马克思主义哲学，中国哲学，马克思主义基本原理，马克思主义中国化研究，思想政治教育，马克思主义理论与思想，中共党史，马克思主义理论与思想政治教育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中共党员或中共预备党员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9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学生工作处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男公寓管理辅导员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负责学生公寓管理及大学生思想政治教育相关工作。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不限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不限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中共党员或中共预备党员(男性）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1473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学生工作处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女公寓管理辅导员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负责学生公寓管理及大学生思想政治教育相关工作。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不限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不限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中共党员或中共预备党员(女性）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F877BF">
        <w:trPr>
          <w:trHeight w:val="39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教务处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高等职业教育</w:t>
            </w:r>
            <w:r>
              <w:rPr>
                <w:rFonts w:ascii="仿宋" w:eastAsia="仿宋" w:hAnsi="仿宋" w:cs="Tahoma"/>
                <w:sz w:val="18"/>
                <w:szCs w:val="18"/>
              </w:rPr>
              <w:t>研究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</w:t>
            </w:r>
            <w:r>
              <w:rPr>
                <w:rFonts w:ascii="仿宋" w:eastAsia="仿宋" w:hAnsi="仿宋" w:cs="Tahoma"/>
                <w:sz w:val="18"/>
                <w:szCs w:val="18"/>
              </w:rPr>
              <w:t>职业教育理论教学与研究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教育学，教育技术学，科学教育，人文教育。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教育学，教育学原理，课程与教学论，高等教育学，职业技术教育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学，教育法学，教育硕士，高等学校教师硕士，学科课程与教学论,教育技术学。</w:t>
            </w:r>
          </w:p>
          <w:p w:rsidR="00F877BF" w:rsidRDefault="001526F0" w:rsidP="001526F0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增加：现代</w:t>
            </w:r>
            <w:r w:rsidR="00931472"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教育技术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</w:p>
        </w:tc>
      </w:tr>
      <w:tr w:rsidR="00F877BF">
        <w:trPr>
          <w:trHeight w:val="1562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财务处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财务处职员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负责办理现金收付银行结算及各类业务的会计核算工作。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会计，财务管理。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增加：会计（学）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会计，财务管理。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增加：会计（学）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</w:p>
        </w:tc>
      </w:tr>
      <w:tr w:rsidR="00F877BF">
        <w:trPr>
          <w:trHeight w:val="1147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图书馆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图书管理职员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负责图书</w:t>
            </w:r>
            <w:r>
              <w:rPr>
                <w:rFonts w:ascii="仿宋" w:eastAsia="仿宋" w:hAnsi="仿宋" w:cs="Tahoma"/>
                <w:sz w:val="18"/>
                <w:szCs w:val="18"/>
              </w:rPr>
              <w:t>及档案管理相关工作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图书馆学 ，档案（学），信息资源管理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图书馆学，情报学，档案学，图书情报硕士。</w:t>
            </w:r>
          </w:p>
          <w:p w:rsidR="00F877BF" w:rsidRDefault="00931472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FF0000"/>
                <w:sz w:val="18"/>
                <w:szCs w:val="18"/>
              </w:rPr>
              <w:t>增加：图书情报（硕士）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</w:p>
        </w:tc>
      </w:tr>
      <w:tr w:rsidR="00F877BF">
        <w:trPr>
          <w:trHeight w:val="6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931472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BF" w:rsidRDefault="00F877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</w:tbl>
    <w:p w:rsidR="00F877BF" w:rsidRDefault="00931472">
      <w:pPr>
        <w:adjustRightInd w:val="0"/>
        <w:snapToGrid w:val="0"/>
        <w:spacing w:line="520" w:lineRule="exact"/>
        <w:jc w:val="left"/>
        <w:rPr>
          <w:rFonts w:ascii="仿宋" w:eastAsia="仿宋" w:hAnsi="仿宋" w:cs="仿宋"/>
          <w:kern w:val="0"/>
          <w:sz w:val="18"/>
          <w:szCs w:val="18"/>
        </w:rPr>
      </w:pPr>
      <w:r>
        <w:rPr>
          <w:rFonts w:ascii="仿宋" w:eastAsia="仿宋" w:hAnsi="仿宋" w:cs="仿宋" w:hint="eastAsia"/>
          <w:b/>
          <w:bCs/>
          <w:sz w:val="18"/>
          <w:szCs w:val="18"/>
        </w:rPr>
        <w:t>备注</w:t>
      </w:r>
      <w:r>
        <w:rPr>
          <w:rFonts w:ascii="仿宋" w:eastAsia="仿宋" w:hAnsi="仿宋" w:cs="仿宋" w:hint="eastAsia"/>
          <w:sz w:val="18"/>
          <w:szCs w:val="18"/>
        </w:rPr>
        <w:t>：</w:t>
      </w:r>
      <w:r>
        <w:rPr>
          <w:rFonts w:ascii="仿宋" w:eastAsia="仿宋" w:hAnsi="仿宋" w:cs="仿宋" w:hint="eastAsia"/>
          <w:kern w:val="0"/>
          <w:sz w:val="18"/>
          <w:szCs w:val="18"/>
        </w:rPr>
        <w:t>以上所有</w:t>
      </w:r>
      <w:r>
        <w:rPr>
          <w:rFonts w:ascii="仿宋" w:eastAsia="仿宋" w:hAnsi="仿宋" w:cs="仿宋"/>
          <w:kern w:val="0"/>
          <w:sz w:val="18"/>
          <w:szCs w:val="18"/>
        </w:rPr>
        <w:t>岗位</w:t>
      </w:r>
      <w:r>
        <w:rPr>
          <w:rFonts w:ascii="仿宋" w:eastAsia="仿宋" w:hAnsi="仿宋" w:cs="仿宋" w:hint="eastAsia"/>
          <w:kern w:val="0"/>
          <w:sz w:val="18"/>
          <w:szCs w:val="18"/>
        </w:rPr>
        <w:t>均要求为</w:t>
      </w:r>
      <w:r>
        <w:rPr>
          <w:rFonts w:ascii="仿宋" w:eastAsia="仿宋" w:hAnsi="仿宋" w:cs="仿宋"/>
          <w:kern w:val="0"/>
          <w:sz w:val="18"/>
          <w:szCs w:val="18"/>
        </w:rPr>
        <w:t>全日制学历</w:t>
      </w:r>
    </w:p>
    <w:p w:rsidR="00F877BF" w:rsidRDefault="00F877BF">
      <w:pPr>
        <w:adjustRightInd w:val="0"/>
        <w:snapToGrid w:val="0"/>
        <w:spacing w:line="520" w:lineRule="exact"/>
        <w:jc w:val="left"/>
        <w:rPr>
          <w:rFonts w:ascii="仿宋" w:eastAsia="仿宋" w:hAnsi="仿宋" w:cs="仿宋"/>
          <w:kern w:val="0"/>
          <w:sz w:val="18"/>
          <w:szCs w:val="18"/>
        </w:rPr>
      </w:pPr>
    </w:p>
    <w:p w:rsidR="00F877BF" w:rsidRDefault="00F877BF"/>
    <w:sectPr w:rsidR="00F877BF">
      <w:footerReference w:type="default" r:id="rId8"/>
      <w:pgSz w:w="16838" w:h="11906" w:orient="landscape"/>
      <w:pgMar w:top="1588" w:right="2098" w:bottom="1474" w:left="181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4A7" w:rsidRDefault="001644A7">
      <w:r>
        <w:separator/>
      </w:r>
    </w:p>
  </w:endnote>
  <w:endnote w:type="continuationSeparator" w:id="0">
    <w:p w:rsidR="001644A7" w:rsidRDefault="0016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266819"/>
    </w:sdtPr>
    <w:sdtEndPr/>
    <w:sdtContent>
      <w:p w:rsidR="00F877BF" w:rsidRDefault="009314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DAC" w:rsidRPr="00081DAC">
          <w:rPr>
            <w:noProof/>
            <w:lang w:val="zh-CN"/>
          </w:rPr>
          <w:t>-</w:t>
        </w:r>
        <w:r w:rsidR="00081DAC">
          <w:rPr>
            <w:noProof/>
          </w:rPr>
          <w:t xml:space="preserve"> 8 -</w:t>
        </w:r>
        <w:r>
          <w:fldChar w:fldCharType="end"/>
        </w:r>
      </w:p>
    </w:sdtContent>
  </w:sdt>
  <w:p w:rsidR="00F877BF" w:rsidRDefault="00F877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4A7" w:rsidRDefault="001644A7">
      <w:r>
        <w:separator/>
      </w:r>
    </w:p>
  </w:footnote>
  <w:footnote w:type="continuationSeparator" w:id="0">
    <w:p w:rsidR="001644A7" w:rsidRDefault="00164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542ED0"/>
    <w:rsid w:val="5E542ED0"/>
    <w:rsid w:val="AD7FDD4C"/>
    <w:rsid w:val="BA33B3D6"/>
    <w:rsid w:val="BA682B02"/>
    <w:rsid w:val="BCEE39C8"/>
    <w:rsid w:val="DB77CD97"/>
    <w:rsid w:val="DF7FF8B3"/>
    <w:rsid w:val="E3997AA1"/>
    <w:rsid w:val="E7DC64EB"/>
    <w:rsid w:val="EF6EB2AA"/>
    <w:rsid w:val="F16D1BDB"/>
    <w:rsid w:val="FBB5D231"/>
    <w:rsid w:val="00003B2F"/>
    <w:rsid w:val="00007417"/>
    <w:rsid w:val="000360FD"/>
    <w:rsid w:val="00036B9F"/>
    <w:rsid w:val="00042DD4"/>
    <w:rsid w:val="00045125"/>
    <w:rsid w:val="00060788"/>
    <w:rsid w:val="000664C3"/>
    <w:rsid w:val="000722AD"/>
    <w:rsid w:val="000723E2"/>
    <w:rsid w:val="00081DAC"/>
    <w:rsid w:val="000A55D2"/>
    <w:rsid w:val="000C10AE"/>
    <w:rsid w:val="000C2EDE"/>
    <w:rsid w:val="000C76D9"/>
    <w:rsid w:val="000F4430"/>
    <w:rsid w:val="001003EF"/>
    <w:rsid w:val="001069AF"/>
    <w:rsid w:val="001172A1"/>
    <w:rsid w:val="00127B4C"/>
    <w:rsid w:val="00127F81"/>
    <w:rsid w:val="001429C7"/>
    <w:rsid w:val="001526F0"/>
    <w:rsid w:val="001644A7"/>
    <w:rsid w:val="00171103"/>
    <w:rsid w:val="00177C6B"/>
    <w:rsid w:val="00181B6C"/>
    <w:rsid w:val="00186590"/>
    <w:rsid w:val="0018791E"/>
    <w:rsid w:val="00196AF9"/>
    <w:rsid w:val="001A0A30"/>
    <w:rsid w:val="001A783E"/>
    <w:rsid w:val="001B2CBB"/>
    <w:rsid w:val="001C188B"/>
    <w:rsid w:val="001C4C03"/>
    <w:rsid w:val="001D457C"/>
    <w:rsid w:val="001E6C60"/>
    <w:rsid w:val="001F41C6"/>
    <w:rsid w:val="001F6501"/>
    <w:rsid w:val="002116F3"/>
    <w:rsid w:val="00212C9D"/>
    <w:rsid w:val="00216FE7"/>
    <w:rsid w:val="00221BF6"/>
    <w:rsid w:val="00222E93"/>
    <w:rsid w:val="00230893"/>
    <w:rsid w:val="00231E6A"/>
    <w:rsid w:val="00240B8B"/>
    <w:rsid w:val="0025000A"/>
    <w:rsid w:val="00263D54"/>
    <w:rsid w:val="00265F5D"/>
    <w:rsid w:val="00283B3E"/>
    <w:rsid w:val="00284672"/>
    <w:rsid w:val="002924BE"/>
    <w:rsid w:val="0029673A"/>
    <w:rsid w:val="00296B7A"/>
    <w:rsid w:val="002A4897"/>
    <w:rsid w:val="002A5C0E"/>
    <w:rsid w:val="002A6172"/>
    <w:rsid w:val="002B214D"/>
    <w:rsid w:val="002C3518"/>
    <w:rsid w:val="002D2D8C"/>
    <w:rsid w:val="002D3C9A"/>
    <w:rsid w:val="002D4DBD"/>
    <w:rsid w:val="002E7883"/>
    <w:rsid w:val="00301EB8"/>
    <w:rsid w:val="00302D67"/>
    <w:rsid w:val="00320AA4"/>
    <w:rsid w:val="0033201B"/>
    <w:rsid w:val="00340328"/>
    <w:rsid w:val="00380985"/>
    <w:rsid w:val="003A0501"/>
    <w:rsid w:val="003A2C77"/>
    <w:rsid w:val="003B5271"/>
    <w:rsid w:val="003B5409"/>
    <w:rsid w:val="003C0D44"/>
    <w:rsid w:val="003C6816"/>
    <w:rsid w:val="003D6F04"/>
    <w:rsid w:val="003E003B"/>
    <w:rsid w:val="003E3018"/>
    <w:rsid w:val="003E4241"/>
    <w:rsid w:val="003E5086"/>
    <w:rsid w:val="003E5175"/>
    <w:rsid w:val="00402CDD"/>
    <w:rsid w:val="00405C0F"/>
    <w:rsid w:val="004176CA"/>
    <w:rsid w:val="004231BA"/>
    <w:rsid w:val="004243F3"/>
    <w:rsid w:val="00430765"/>
    <w:rsid w:val="00443E51"/>
    <w:rsid w:val="00457AD3"/>
    <w:rsid w:val="004C37E8"/>
    <w:rsid w:val="004E1B24"/>
    <w:rsid w:val="004E38AE"/>
    <w:rsid w:val="004F0DE3"/>
    <w:rsid w:val="004F1513"/>
    <w:rsid w:val="005234B8"/>
    <w:rsid w:val="00547AA3"/>
    <w:rsid w:val="0055301C"/>
    <w:rsid w:val="00554776"/>
    <w:rsid w:val="00555521"/>
    <w:rsid w:val="0055739D"/>
    <w:rsid w:val="00563090"/>
    <w:rsid w:val="00593D41"/>
    <w:rsid w:val="00594EE4"/>
    <w:rsid w:val="005A0305"/>
    <w:rsid w:val="005A26E7"/>
    <w:rsid w:val="005A2CD0"/>
    <w:rsid w:val="005B0DD6"/>
    <w:rsid w:val="005D60AA"/>
    <w:rsid w:val="005E1A40"/>
    <w:rsid w:val="00602B25"/>
    <w:rsid w:val="006207CE"/>
    <w:rsid w:val="00642145"/>
    <w:rsid w:val="00661BFB"/>
    <w:rsid w:val="0066406E"/>
    <w:rsid w:val="0067788A"/>
    <w:rsid w:val="0068467A"/>
    <w:rsid w:val="006A0F32"/>
    <w:rsid w:val="006A2455"/>
    <w:rsid w:val="006B2074"/>
    <w:rsid w:val="006D7BB1"/>
    <w:rsid w:val="006E5509"/>
    <w:rsid w:val="006E7AE8"/>
    <w:rsid w:val="006F11A3"/>
    <w:rsid w:val="00715AC3"/>
    <w:rsid w:val="0071771D"/>
    <w:rsid w:val="0072184F"/>
    <w:rsid w:val="0072331E"/>
    <w:rsid w:val="00731393"/>
    <w:rsid w:val="0073756D"/>
    <w:rsid w:val="0074426C"/>
    <w:rsid w:val="007453EA"/>
    <w:rsid w:val="00750E4D"/>
    <w:rsid w:val="00756F8B"/>
    <w:rsid w:val="00757796"/>
    <w:rsid w:val="00765653"/>
    <w:rsid w:val="00777693"/>
    <w:rsid w:val="0078143C"/>
    <w:rsid w:val="00783F5B"/>
    <w:rsid w:val="007A5212"/>
    <w:rsid w:val="007A609E"/>
    <w:rsid w:val="007B2511"/>
    <w:rsid w:val="007B78AE"/>
    <w:rsid w:val="007C4CE1"/>
    <w:rsid w:val="007D445D"/>
    <w:rsid w:val="007E60DC"/>
    <w:rsid w:val="007F6427"/>
    <w:rsid w:val="008166C0"/>
    <w:rsid w:val="00822FF3"/>
    <w:rsid w:val="00823CA2"/>
    <w:rsid w:val="008524FE"/>
    <w:rsid w:val="008535DC"/>
    <w:rsid w:val="0085713A"/>
    <w:rsid w:val="008634B8"/>
    <w:rsid w:val="00866969"/>
    <w:rsid w:val="00876B20"/>
    <w:rsid w:val="0088096C"/>
    <w:rsid w:val="00890B15"/>
    <w:rsid w:val="00891814"/>
    <w:rsid w:val="008A0815"/>
    <w:rsid w:val="008A3441"/>
    <w:rsid w:val="008D5BA5"/>
    <w:rsid w:val="008D682D"/>
    <w:rsid w:val="008E5D40"/>
    <w:rsid w:val="008F293A"/>
    <w:rsid w:val="00902104"/>
    <w:rsid w:val="0090723F"/>
    <w:rsid w:val="00920837"/>
    <w:rsid w:val="0092368D"/>
    <w:rsid w:val="00923F12"/>
    <w:rsid w:val="00927754"/>
    <w:rsid w:val="00927BF4"/>
    <w:rsid w:val="00931472"/>
    <w:rsid w:val="00937203"/>
    <w:rsid w:val="00937251"/>
    <w:rsid w:val="00944C09"/>
    <w:rsid w:val="00995FC7"/>
    <w:rsid w:val="0099732A"/>
    <w:rsid w:val="009A72DA"/>
    <w:rsid w:val="009C2C91"/>
    <w:rsid w:val="009C5AE0"/>
    <w:rsid w:val="009D2B66"/>
    <w:rsid w:val="009D6084"/>
    <w:rsid w:val="009D6457"/>
    <w:rsid w:val="009D6459"/>
    <w:rsid w:val="009E256C"/>
    <w:rsid w:val="009E47D9"/>
    <w:rsid w:val="009F2434"/>
    <w:rsid w:val="009F52D2"/>
    <w:rsid w:val="00A0222E"/>
    <w:rsid w:val="00A05A67"/>
    <w:rsid w:val="00A060B3"/>
    <w:rsid w:val="00A178B2"/>
    <w:rsid w:val="00A44622"/>
    <w:rsid w:val="00A50876"/>
    <w:rsid w:val="00A67A7C"/>
    <w:rsid w:val="00A85EDA"/>
    <w:rsid w:val="00A877EF"/>
    <w:rsid w:val="00A91323"/>
    <w:rsid w:val="00AC7804"/>
    <w:rsid w:val="00AD4074"/>
    <w:rsid w:val="00AF0A71"/>
    <w:rsid w:val="00B008F6"/>
    <w:rsid w:val="00B033EF"/>
    <w:rsid w:val="00B234C7"/>
    <w:rsid w:val="00B272D8"/>
    <w:rsid w:val="00B30277"/>
    <w:rsid w:val="00B30BB9"/>
    <w:rsid w:val="00B47CB1"/>
    <w:rsid w:val="00B8012E"/>
    <w:rsid w:val="00B90D3D"/>
    <w:rsid w:val="00B96305"/>
    <w:rsid w:val="00BA68A8"/>
    <w:rsid w:val="00BA7E85"/>
    <w:rsid w:val="00BC03FD"/>
    <w:rsid w:val="00BC08D6"/>
    <w:rsid w:val="00BC44D5"/>
    <w:rsid w:val="00BD37CF"/>
    <w:rsid w:val="00BD4A56"/>
    <w:rsid w:val="00BE05E9"/>
    <w:rsid w:val="00BE53E3"/>
    <w:rsid w:val="00BE6E05"/>
    <w:rsid w:val="00BF497C"/>
    <w:rsid w:val="00BF6BB6"/>
    <w:rsid w:val="00C05C33"/>
    <w:rsid w:val="00C11DF0"/>
    <w:rsid w:val="00C155BA"/>
    <w:rsid w:val="00C343A5"/>
    <w:rsid w:val="00C57A03"/>
    <w:rsid w:val="00C753E2"/>
    <w:rsid w:val="00C82392"/>
    <w:rsid w:val="00C94692"/>
    <w:rsid w:val="00CB4974"/>
    <w:rsid w:val="00CD3AFC"/>
    <w:rsid w:val="00CE3CE5"/>
    <w:rsid w:val="00CF68A6"/>
    <w:rsid w:val="00D14F18"/>
    <w:rsid w:val="00D15B73"/>
    <w:rsid w:val="00D3050F"/>
    <w:rsid w:val="00D620B9"/>
    <w:rsid w:val="00D647AB"/>
    <w:rsid w:val="00D75309"/>
    <w:rsid w:val="00D80FDA"/>
    <w:rsid w:val="00D9196D"/>
    <w:rsid w:val="00DB0611"/>
    <w:rsid w:val="00DB2955"/>
    <w:rsid w:val="00DB2E11"/>
    <w:rsid w:val="00DB3939"/>
    <w:rsid w:val="00DB59E4"/>
    <w:rsid w:val="00DC053E"/>
    <w:rsid w:val="00DC5610"/>
    <w:rsid w:val="00DD0059"/>
    <w:rsid w:val="00DD4C69"/>
    <w:rsid w:val="00DE4FDC"/>
    <w:rsid w:val="00DE5E53"/>
    <w:rsid w:val="00DE7C12"/>
    <w:rsid w:val="00DF0E2F"/>
    <w:rsid w:val="00DF542C"/>
    <w:rsid w:val="00E0210E"/>
    <w:rsid w:val="00E203D8"/>
    <w:rsid w:val="00E20687"/>
    <w:rsid w:val="00E21975"/>
    <w:rsid w:val="00E55E5A"/>
    <w:rsid w:val="00E578FB"/>
    <w:rsid w:val="00E870D0"/>
    <w:rsid w:val="00EA2B00"/>
    <w:rsid w:val="00EA71E8"/>
    <w:rsid w:val="00EC1149"/>
    <w:rsid w:val="00ED4C19"/>
    <w:rsid w:val="00ED5986"/>
    <w:rsid w:val="00EE4ABF"/>
    <w:rsid w:val="00EE617F"/>
    <w:rsid w:val="00EF7236"/>
    <w:rsid w:val="00F1121A"/>
    <w:rsid w:val="00F26238"/>
    <w:rsid w:val="00F66E36"/>
    <w:rsid w:val="00F73E6E"/>
    <w:rsid w:val="00F76057"/>
    <w:rsid w:val="00F815DD"/>
    <w:rsid w:val="00F824F1"/>
    <w:rsid w:val="00F86AF3"/>
    <w:rsid w:val="00F877BF"/>
    <w:rsid w:val="00FA4C34"/>
    <w:rsid w:val="00FA4F30"/>
    <w:rsid w:val="00FA6994"/>
    <w:rsid w:val="00FB4F42"/>
    <w:rsid w:val="00FB7CDA"/>
    <w:rsid w:val="00FE133B"/>
    <w:rsid w:val="0119658E"/>
    <w:rsid w:val="01846946"/>
    <w:rsid w:val="019B1306"/>
    <w:rsid w:val="01D02FB4"/>
    <w:rsid w:val="02315855"/>
    <w:rsid w:val="024F7B38"/>
    <w:rsid w:val="02686FB4"/>
    <w:rsid w:val="02987B74"/>
    <w:rsid w:val="030D5249"/>
    <w:rsid w:val="03A47AEA"/>
    <w:rsid w:val="03BF5AC8"/>
    <w:rsid w:val="03EA2651"/>
    <w:rsid w:val="03FE3DE4"/>
    <w:rsid w:val="04850EA8"/>
    <w:rsid w:val="051E5351"/>
    <w:rsid w:val="05290F52"/>
    <w:rsid w:val="05AA02EA"/>
    <w:rsid w:val="05F17D13"/>
    <w:rsid w:val="05F323A6"/>
    <w:rsid w:val="05FB0B46"/>
    <w:rsid w:val="065F5D2F"/>
    <w:rsid w:val="067151B2"/>
    <w:rsid w:val="073E55E2"/>
    <w:rsid w:val="07465DF0"/>
    <w:rsid w:val="076D7821"/>
    <w:rsid w:val="07F47C5F"/>
    <w:rsid w:val="08087D48"/>
    <w:rsid w:val="08C278E4"/>
    <w:rsid w:val="08F510E4"/>
    <w:rsid w:val="091F2CD2"/>
    <w:rsid w:val="096267AA"/>
    <w:rsid w:val="09CD2AC5"/>
    <w:rsid w:val="0A99092D"/>
    <w:rsid w:val="0A9D1349"/>
    <w:rsid w:val="0AC179B6"/>
    <w:rsid w:val="0B255900"/>
    <w:rsid w:val="0B53182F"/>
    <w:rsid w:val="0BB57843"/>
    <w:rsid w:val="0BF921AF"/>
    <w:rsid w:val="0C062D36"/>
    <w:rsid w:val="0C0B7577"/>
    <w:rsid w:val="0C423822"/>
    <w:rsid w:val="0C60368D"/>
    <w:rsid w:val="0CE720E3"/>
    <w:rsid w:val="0D8E7C90"/>
    <w:rsid w:val="0DAB4D9E"/>
    <w:rsid w:val="0DDE3545"/>
    <w:rsid w:val="0DF91E0E"/>
    <w:rsid w:val="0E1D5CCB"/>
    <w:rsid w:val="0E257B01"/>
    <w:rsid w:val="0E5A03D3"/>
    <w:rsid w:val="0EE901E6"/>
    <w:rsid w:val="0F064705"/>
    <w:rsid w:val="0F1113DA"/>
    <w:rsid w:val="0F211D5F"/>
    <w:rsid w:val="0F6B4D3E"/>
    <w:rsid w:val="0F831FEB"/>
    <w:rsid w:val="0FB45975"/>
    <w:rsid w:val="0FE32A81"/>
    <w:rsid w:val="0FF2252E"/>
    <w:rsid w:val="10146A19"/>
    <w:rsid w:val="102578DC"/>
    <w:rsid w:val="1037246C"/>
    <w:rsid w:val="104D58DC"/>
    <w:rsid w:val="108B7A32"/>
    <w:rsid w:val="10942977"/>
    <w:rsid w:val="116341F8"/>
    <w:rsid w:val="11752616"/>
    <w:rsid w:val="11846ADB"/>
    <w:rsid w:val="11FF6F0A"/>
    <w:rsid w:val="122D5C3A"/>
    <w:rsid w:val="12643CF0"/>
    <w:rsid w:val="12E243B7"/>
    <w:rsid w:val="13416AE8"/>
    <w:rsid w:val="141A1904"/>
    <w:rsid w:val="141F04F1"/>
    <w:rsid w:val="14777F31"/>
    <w:rsid w:val="14B00D4D"/>
    <w:rsid w:val="153C0833"/>
    <w:rsid w:val="158C659C"/>
    <w:rsid w:val="15926436"/>
    <w:rsid w:val="16196557"/>
    <w:rsid w:val="169E2D72"/>
    <w:rsid w:val="17265128"/>
    <w:rsid w:val="175054B1"/>
    <w:rsid w:val="1771497E"/>
    <w:rsid w:val="17D80929"/>
    <w:rsid w:val="17EA72E3"/>
    <w:rsid w:val="18027B12"/>
    <w:rsid w:val="183F6C8A"/>
    <w:rsid w:val="186A68D7"/>
    <w:rsid w:val="18F051FC"/>
    <w:rsid w:val="191972EC"/>
    <w:rsid w:val="193D0CD7"/>
    <w:rsid w:val="195A3469"/>
    <w:rsid w:val="197B404E"/>
    <w:rsid w:val="19CC05C2"/>
    <w:rsid w:val="1A1C7A26"/>
    <w:rsid w:val="1A35366B"/>
    <w:rsid w:val="1A4724E5"/>
    <w:rsid w:val="1A6040CB"/>
    <w:rsid w:val="1A784956"/>
    <w:rsid w:val="1B6E64A3"/>
    <w:rsid w:val="1BB855CD"/>
    <w:rsid w:val="1C8E4AA4"/>
    <w:rsid w:val="1CAB4C1C"/>
    <w:rsid w:val="1D047799"/>
    <w:rsid w:val="1D0518AF"/>
    <w:rsid w:val="1D452828"/>
    <w:rsid w:val="1D657783"/>
    <w:rsid w:val="1D9A00F0"/>
    <w:rsid w:val="1DEC54EC"/>
    <w:rsid w:val="1DEF0B38"/>
    <w:rsid w:val="1DEF50CD"/>
    <w:rsid w:val="1E230553"/>
    <w:rsid w:val="1E5327B3"/>
    <w:rsid w:val="1E883030"/>
    <w:rsid w:val="1EBB0A1A"/>
    <w:rsid w:val="1F2F46AE"/>
    <w:rsid w:val="1F786886"/>
    <w:rsid w:val="1FC168E7"/>
    <w:rsid w:val="1FE613FD"/>
    <w:rsid w:val="203211B0"/>
    <w:rsid w:val="204D4EC4"/>
    <w:rsid w:val="20E71F9A"/>
    <w:rsid w:val="212F7EF8"/>
    <w:rsid w:val="21582E98"/>
    <w:rsid w:val="21DF6B7A"/>
    <w:rsid w:val="22AC524A"/>
    <w:rsid w:val="22AD46AB"/>
    <w:rsid w:val="237A406C"/>
    <w:rsid w:val="24081F4F"/>
    <w:rsid w:val="24626188"/>
    <w:rsid w:val="248964F9"/>
    <w:rsid w:val="24B00A35"/>
    <w:rsid w:val="24C0322E"/>
    <w:rsid w:val="254C4A37"/>
    <w:rsid w:val="2570639C"/>
    <w:rsid w:val="25A437FB"/>
    <w:rsid w:val="25C067D3"/>
    <w:rsid w:val="25C25936"/>
    <w:rsid w:val="25E523BF"/>
    <w:rsid w:val="26102309"/>
    <w:rsid w:val="261B429F"/>
    <w:rsid w:val="26515977"/>
    <w:rsid w:val="26AB7205"/>
    <w:rsid w:val="26DD36C1"/>
    <w:rsid w:val="26E03714"/>
    <w:rsid w:val="26F45411"/>
    <w:rsid w:val="2723773C"/>
    <w:rsid w:val="275D4D64"/>
    <w:rsid w:val="27804472"/>
    <w:rsid w:val="27E1666A"/>
    <w:rsid w:val="2821284D"/>
    <w:rsid w:val="2861649D"/>
    <w:rsid w:val="28667C47"/>
    <w:rsid w:val="288C64DD"/>
    <w:rsid w:val="28CA1D07"/>
    <w:rsid w:val="28CF3A40"/>
    <w:rsid w:val="294F4B81"/>
    <w:rsid w:val="2990634A"/>
    <w:rsid w:val="29BB5D72"/>
    <w:rsid w:val="29BD4CDE"/>
    <w:rsid w:val="2A693A20"/>
    <w:rsid w:val="2A7735D4"/>
    <w:rsid w:val="2B2636BF"/>
    <w:rsid w:val="2B585F6F"/>
    <w:rsid w:val="2B673C1B"/>
    <w:rsid w:val="2BAD2085"/>
    <w:rsid w:val="2BF11B8E"/>
    <w:rsid w:val="2C0E1E40"/>
    <w:rsid w:val="2C104CBD"/>
    <w:rsid w:val="2C170EA1"/>
    <w:rsid w:val="2C495BF8"/>
    <w:rsid w:val="2C534D94"/>
    <w:rsid w:val="2C980372"/>
    <w:rsid w:val="2CC0270D"/>
    <w:rsid w:val="2CF90875"/>
    <w:rsid w:val="2D355E3C"/>
    <w:rsid w:val="2D656721"/>
    <w:rsid w:val="2DB9081B"/>
    <w:rsid w:val="2DC378EB"/>
    <w:rsid w:val="2E4767DB"/>
    <w:rsid w:val="2EA343E4"/>
    <w:rsid w:val="2F1A5A3A"/>
    <w:rsid w:val="2F2E52C2"/>
    <w:rsid w:val="2F414F6C"/>
    <w:rsid w:val="2F620196"/>
    <w:rsid w:val="2F97544A"/>
    <w:rsid w:val="2FE57412"/>
    <w:rsid w:val="302A1EA4"/>
    <w:rsid w:val="308361E6"/>
    <w:rsid w:val="30942D0E"/>
    <w:rsid w:val="30C47EC0"/>
    <w:rsid w:val="30FA6B04"/>
    <w:rsid w:val="311A109C"/>
    <w:rsid w:val="3121693A"/>
    <w:rsid w:val="318A2BFA"/>
    <w:rsid w:val="31B13218"/>
    <w:rsid w:val="32156BD6"/>
    <w:rsid w:val="32764FB5"/>
    <w:rsid w:val="32847649"/>
    <w:rsid w:val="32D151F7"/>
    <w:rsid w:val="331D35FA"/>
    <w:rsid w:val="33297830"/>
    <w:rsid w:val="34346E4D"/>
    <w:rsid w:val="343706EB"/>
    <w:rsid w:val="34441BB2"/>
    <w:rsid w:val="34581B9E"/>
    <w:rsid w:val="34C03773"/>
    <w:rsid w:val="3523757D"/>
    <w:rsid w:val="35AD335B"/>
    <w:rsid w:val="35C10BB4"/>
    <w:rsid w:val="36687282"/>
    <w:rsid w:val="36AA1AD2"/>
    <w:rsid w:val="37135440"/>
    <w:rsid w:val="372242B2"/>
    <w:rsid w:val="37393E8F"/>
    <w:rsid w:val="37C32A41"/>
    <w:rsid w:val="382726F7"/>
    <w:rsid w:val="384C0FB7"/>
    <w:rsid w:val="3851621F"/>
    <w:rsid w:val="38551931"/>
    <w:rsid w:val="386A72E1"/>
    <w:rsid w:val="38886953"/>
    <w:rsid w:val="388C51FF"/>
    <w:rsid w:val="38D128DD"/>
    <w:rsid w:val="38D45D5B"/>
    <w:rsid w:val="39744A19"/>
    <w:rsid w:val="39D76BF8"/>
    <w:rsid w:val="39DC2EFD"/>
    <w:rsid w:val="39E41315"/>
    <w:rsid w:val="3A4C044F"/>
    <w:rsid w:val="3A750F93"/>
    <w:rsid w:val="3AA3A5E8"/>
    <w:rsid w:val="3AF57B5C"/>
    <w:rsid w:val="3BA7155E"/>
    <w:rsid w:val="3BBF16F2"/>
    <w:rsid w:val="3C034FEC"/>
    <w:rsid w:val="3C6E4EC6"/>
    <w:rsid w:val="3CB86A60"/>
    <w:rsid w:val="3E102C01"/>
    <w:rsid w:val="3E680B9E"/>
    <w:rsid w:val="3ED0669B"/>
    <w:rsid w:val="3ED61A6F"/>
    <w:rsid w:val="3EF26987"/>
    <w:rsid w:val="3F696922"/>
    <w:rsid w:val="3F7D7C2D"/>
    <w:rsid w:val="3FBF7321"/>
    <w:rsid w:val="3FD47AAD"/>
    <w:rsid w:val="40257DAA"/>
    <w:rsid w:val="40482B6A"/>
    <w:rsid w:val="41103CBE"/>
    <w:rsid w:val="411810F1"/>
    <w:rsid w:val="41470A47"/>
    <w:rsid w:val="416A1A6E"/>
    <w:rsid w:val="41857FED"/>
    <w:rsid w:val="41A24EED"/>
    <w:rsid w:val="41C23CEA"/>
    <w:rsid w:val="42450E7B"/>
    <w:rsid w:val="425222D5"/>
    <w:rsid w:val="42A51106"/>
    <w:rsid w:val="42B1186D"/>
    <w:rsid w:val="42EC08AE"/>
    <w:rsid w:val="430F11B1"/>
    <w:rsid w:val="433C70A5"/>
    <w:rsid w:val="435729CF"/>
    <w:rsid w:val="439001E6"/>
    <w:rsid w:val="440C6305"/>
    <w:rsid w:val="444F6649"/>
    <w:rsid w:val="44694ED7"/>
    <w:rsid w:val="44A74E98"/>
    <w:rsid w:val="44C849CF"/>
    <w:rsid w:val="45940722"/>
    <w:rsid w:val="45E75C7F"/>
    <w:rsid w:val="45F73B38"/>
    <w:rsid w:val="4646413A"/>
    <w:rsid w:val="46863DB2"/>
    <w:rsid w:val="46E1376A"/>
    <w:rsid w:val="46EE30E0"/>
    <w:rsid w:val="47145041"/>
    <w:rsid w:val="476D4359"/>
    <w:rsid w:val="478A1FD0"/>
    <w:rsid w:val="47A9290C"/>
    <w:rsid w:val="47AA501F"/>
    <w:rsid w:val="481074E4"/>
    <w:rsid w:val="48701F36"/>
    <w:rsid w:val="487877F8"/>
    <w:rsid w:val="48906A15"/>
    <w:rsid w:val="489866A4"/>
    <w:rsid w:val="48B05EFD"/>
    <w:rsid w:val="48EB6F51"/>
    <w:rsid w:val="494D56FA"/>
    <w:rsid w:val="4979232F"/>
    <w:rsid w:val="49A86FD6"/>
    <w:rsid w:val="4A2B55C1"/>
    <w:rsid w:val="4A9172A0"/>
    <w:rsid w:val="4B566B0A"/>
    <w:rsid w:val="4B746EA2"/>
    <w:rsid w:val="4B79116E"/>
    <w:rsid w:val="4BAE3CCE"/>
    <w:rsid w:val="4BDE6289"/>
    <w:rsid w:val="4BE065DA"/>
    <w:rsid w:val="4C490C02"/>
    <w:rsid w:val="4C526AA6"/>
    <w:rsid w:val="4C6205A3"/>
    <w:rsid w:val="4C7971C0"/>
    <w:rsid w:val="4C7D0941"/>
    <w:rsid w:val="4CD756FC"/>
    <w:rsid w:val="4CDD2E99"/>
    <w:rsid w:val="4CF02293"/>
    <w:rsid w:val="4D001B6A"/>
    <w:rsid w:val="4D7643CF"/>
    <w:rsid w:val="4DB36BDD"/>
    <w:rsid w:val="4DBA0177"/>
    <w:rsid w:val="4DD75760"/>
    <w:rsid w:val="4DFE7801"/>
    <w:rsid w:val="4DFF1E22"/>
    <w:rsid w:val="4E006499"/>
    <w:rsid w:val="4E347B3E"/>
    <w:rsid w:val="4E4820F4"/>
    <w:rsid w:val="4ED6526C"/>
    <w:rsid w:val="4F0A3CAD"/>
    <w:rsid w:val="4F650497"/>
    <w:rsid w:val="4F741476"/>
    <w:rsid w:val="4F833F8E"/>
    <w:rsid w:val="4FA42C81"/>
    <w:rsid w:val="4FA63708"/>
    <w:rsid w:val="4FE319FB"/>
    <w:rsid w:val="501B11E3"/>
    <w:rsid w:val="505D203D"/>
    <w:rsid w:val="508007A0"/>
    <w:rsid w:val="50F86190"/>
    <w:rsid w:val="514E7FF6"/>
    <w:rsid w:val="51694182"/>
    <w:rsid w:val="51A55AB0"/>
    <w:rsid w:val="51C443EE"/>
    <w:rsid w:val="523302EC"/>
    <w:rsid w:val="524E5126"/>
    <w:rsid w:val="53845428"/>
    <w:rsid w:val="53CE6D7B"/>
    <w:rsid w:val="53F76672"/>
    <w:rsid w:val="540855E3"/>
    <w:rsid w:val="545117FF"/>
    <w:rsid w:val="545E40C3"/>
    <w:rsid w:val="54774052"/>
    <w:rsid w:val="54CC7B84"/>
    <w:rsid w:val="55211F7E"/>
    <w:rsid w:val="555044B6"/>
    <w:rsid w:val="55874CCD"/>
    <w:rsid w:val="568630E0"/>
    <w:rsid w:val="5733033E"/>
    <w:rsid w:val="576614EC"/>
    <w:rsid w:val="58492617"/>
    <w:rsid w:val="584B2834"/>
    <w:rsid w:val="58AB6E2E"/>
    <w:rsid w:val="58C36B26"/>
    <w:rsid w:val="58CC67F4"/>
    <w:rsid w:val="58EA6409"/>
    <w:rsid w:val="58EE5604"/>
    <w:rsid w:val="58FA6008"/>
    <w:rsid w:val="59627D3E"/>
    <w:rsid w:val="59741B6A"/>
    <w:rsid w:val="599F75BE"/>
    <w:rsid w:val="59C81C62"/>
    <w:rsid w:val="5A44753A"/>
    <w:rsid w:val="5A582FE6"/>
    <w:rsid w:val="5A620E38"/>
    <w:rsid w:val="5A8110CA"/>
    <w:rsid w:val="5A9D6F17"/>
    <w:rsid w:val="5AFE026A"/>
    <w:rsid w:val="5B8816A9"/>
    <w:rsid w:val="5B941829"/>
    <w:rsid w:val="5C5657D7"/>
    <w:rsid w:val="5C875E04"/>
    <w:rsid w:val="5CA60505"/>
    <w:rsid w:val="5CE43BBB"/>
    <w:rsid w:val="5D011F2B"/>
    <w:rsid w:val="5DB413A0"/>
    <w:rsid w:val="5E0430C6"/>
    <w:rsid w:val="5E542ED0"/>
    <w:rsid w:val="5EE96902"/>
    <w:rsid w:val="5EF552A7"/>
    <w:rsid w:val="5F39752F"/>
    <w:rsid w:val="5F7A5986"/>
    <w:rsid w:val="5FC31969"/>
    <w:rsid w:val="5FC54D37"/>
    <w:rsid w:val="5FDB6E02"/>
    <w:rsid w:val="5FEE5E37"/>
    <w:rsid w:val="60025ECE"/>
    <w:rsid w:val="601255BA"/>
    <w:rsid w:val="60237BF2"/>
    <w:rsid w:val="60B22671"/>
    <w:rsid w:val="613C71BD"/>
    <w:rsid w:val="61427590"/>
    <w:rsid w:val="614E42C9"/>
    <w:rsid w:val="617E34E3"/>
    <w:rsid w:val="61C253F6"/>
    <w:rsid w:val="624E26D4"/>
    <w:rsid w:val="62F81E4E"/>
    <w:rsid w:val="63070387"/>
    <w:rsid w:val="63251ED3"/>
    <w:rsid w:val="6340167C"/>
    <w:rsid w:val="634B553A"/>
    <w:rsid w:val="63610CB3"/>
    <w:rsid w:val="63806FF0"/>
    <w:rsid w:val="63935530"/>
    <w:rsid w:val="639F0C9A"/>
    <w:rsid w:val="639F2D06"/>
    <w:rsid w:val="63A16851"/>
    <w:rsid w:val="644C3BBB"/>
    <w:rsid w:val="6461766F"/>
    <w:rsid w:val="64A1678F"/>
    <w:rsid w:val="64A95BC9"/>
    <w:rsid w:val="64AC7D62"/>
    <w:rsid w:val="64C701A4"/>
    <w:rsid w:val="65506D17"/>
    <w:rsid w:val="65836BF1"/>
    <w:rsid w:val="65F71905"/>
    <w:rsid w:val="66017227"/>
    <w:rsid w:val="66362CF4"/>
    <w:rsid w:val="66530EC2"/>
    <w:rsid w:val="6655487D"/>
    <w:rsid w:val="666F331B"/>
    <w:rsid w:val="66A94E5F"/>
    <w:rsid w:val="674C0AD0"/>
    <w:rsid w:val="678D71AB"/>
    <w:rsid w:val="679F4002"/>
    <w:rsid w:val="681970BA"/>
    <w:rsid w:val="6865273B"/>
    <w:rsid w:val="68692862"/>
    <w:rsid w:val="68B22EBB"/>
    <w:rsid w:val="68D46655"/>
    <w:rsid w:val="68D57DCA"/>
    <w:rsid w:val="68D67436"/>
    <w:rsid w:val="68D91796"/>
    <w:rsid w:val="68DA3493"/>
    <w:rsid w:val="68E77C39"/>
    <w:rsid w:val="68EA5EE8"/>
    <w:rsid w:val="697654AF"/>
    <w:rsid w:val="698F6E87"/>
    <w:rsid w:val="69CE3705"/>
    <w:rsid w:val="69FE53A0"/>
    <w:rsid w:val="6A0D52D3"/>
    <w:rsid w:val="6A2C21EA"/>
    <w:rsid w:val="6A495AB9"/>
    <w:rsid w:val="6A66165A"/>
    <w:rsid w:val="6A833A8D"/>
    <w:rsid w:val="6AA45DD3"/>
    <w:rsid w:val="6ABE6E95"/>
    <w:rsid w:val="6AE85CC0"/>
    <w:rsid w:val="6B014FD4"/>
    <w:rsid w:val="6B0E5C39"/>
    <w:rsid w:val="6B2A674A"/>
    <w:rsid w:val="6B99047F"/>
    <w:rsid w:val="6BDA7987"/>
    <w:rsid w:val="6C5C6E43"/>
    <w:rsid w:val="6C736D52"/>
    <w:rsid w:val="6C8163CC"/>
    <w:rsid w:val="6C896BF1"/>
    <w:rsid w:val="6D4EAA30"/>
    <w:rsid w:val="6D5B6C1D"/>
    <w:rsid w:val="6DC57C2B"/>
    <w:rsid w:val="6DCA0961"/>
    <w:rsid w:val="6DF320E0"/>
    <w:rsid w:val="6E1B72E8"/>
    <w:rsid w:val="6E421ECE"/>
    <w:rsid w:val="6EBA3573"/>
    <w:rsid w:val="6EBB17D6"/>
    <w:rsid w:val="6EBC4943"/>
    <w:rsid w:val="6ED70336"/>
    <w:rsid w:val="6F9D1B52"/>
    <w:rsid w:val="6FC7059A"/>
    <w:rsid w:val="6FDE1112"/>
    <w:rsid w:val="6FFB5690"/>
    <w:rsid w:val="70295E33"/>
    <w:rsid w:val="7053007F"/>
    <w:rsid w:val="70630B8A"/>
    <w:rsid w:val="706815B1"/>
    <w:rsid w:val="715F2A54"/>
    <w:rsid w:val="718A0ACF"/>
    <w:rsid w:val="7191192C"/>
    <w:rsid w:val="719D698D"/>
    <w:rsid w:val="71A56BAF"/>
    <w:rsid w:val="71AF560C"/>
    <w:rsid w:val="71DE7E1D"/>
    <w:rsid w:val="7203531E"/>
    <w:rsid w:val="727F126E"/>
    <w:rsid w:val="72BE6F41"/>
    <w:rsid w:val="72F73C29"/>
    <w:rsid w:val="73AD73B9"/>
    <w:rsid w:val="73D6009A"/>
    <w:rsid w:val="73DFED2D"/>
    <w:rsid w:val="740C4FB5"/>
    <w:rsid w:val="74911176"/>
    <w:rsid w:val="74AF3C42"/>
    <w:rsid w:val="74F6781B"/>
    <w:rsid w:val="753B10E2"/>
    <w:rsid w:val="7555463B"/>
    <w:rsid w:val="756F762E"/>
    <w:rsid w:val="758E50F3"/>
    <w:rsid w:val="759E7547"/>
    <w:rsid w:val="7624208F"/>
    <w:rsid w:val="76991936"/>
    <w:rsid w:val="76993C48"/>
    <w:rsid w:val="76FE7997"/>
    <w:rsid w:val="77343676"/>
    <w:rsid w:val="77AE3DED"/>
    <w:rsid w:val="77C35F2F"/>
    <w:rsid w:val="77DE2570"/>
    <w:rsid w:val="782C7B34"/>
    <w:rsid w:val="78495549"/>
    <w:rsid w:val="79600E11"/>
    <w:rsid w:val="799D4B93"/>
    <w:rsid w:val="79C44C79"/>
    <w:rsid w:val="7A125B97"/>
    <w:rsid w:val="7A5B11B1"/>
    <w:rsid w:val="7A796935"/>
    <w:rsid w:val="7AC86385"/>
    <w:rsid w:val="7AD24297"/>
    <w:rsid w:val="7AFDAC04"/>
    <w:rsid w:val="7B16CA02"/>
    <w:rsid w:val="7B655AB9"/>
    <w:rsid w:val="7B7026BA"/>
    <w:rsid w:val="7BB06386"/>
    <w:rsid w:val="7BD552B6"/>
    <w:rsid w:val="7C07285C"/>
    <w:rsid w:val="7C1C1C6D"/>
    <w:rsid w:val="7C1D1542"/>
    <w:rsid w:val="7C352D2F"/>
    <w:rsid w:val="7CB2113B"/>
    <w:rsid w:val="7CB35015"/>
    <w:rsid w:val="7CFE1373"/>
    <w:rsid w:val="7D1E2329"/>
    <w:rsid w:val="7D2536E4"/>
    <w:rsid w:val="7E5C1269"/>
    <w:rsid w:val="7F476A8D"/>
    <w:rsid w:val="7F914720"/>
    <w:rsid w:val="7F967F89"/>
    <w:rsid w:val="7FBB7792"/>
    <w:rsid w:val="7FE14451"/>
    <w:rsid w:val="7FE766BE"/>
    <w:rsid w:val="9BF36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66E91D0-03B2-46E4-8888-664D8C22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link w:val="Char2"/>
    <w:uiPriority w:val="99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7">
    <w:name w:val="Table Grid"/>
    <w:basedOn w:val="a1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Char2">
    <w:name w:val="标题 Char"/>
    <w:link w:val="a6"/>
    <w:uiPriority w:val="10"/>
    <w:qFormat/>
    <w:rPr>
      <w:rFonts w:ascii="Cambria" w:hAnsi="Cambria" w:cs="Times New Roman"/>
      <w:b/>
      <w:bCs/>
      <w:sz w:val="32"/>
      <w:szCs w:val="32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8F351D-9C84-42A5-B8EF-46642181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717</Words>
  <Characters>4087</Characters>
  <Application>Microsoft Office Word</Application>
  <DocSecurity>0</DocSecurity>
  <Lines>34</Lines>
  <Paragraphs>9</Paragraphs>
  <ScaleCrop>false</ScaleCrop>
  <Company>民盟市委会</Company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华1380189640</dc:creator>
  <cp:lastModifiedBy>AutoBVT</cp:lastModifiedBy>
  <cp:revision>14</cp:revision>
  <cp:lastPrinted>2021-12-02T01:22:00Z</cp:lastPrinted>
  <dcterms:created xsi:type="dcterms:W3CDTF">2022-01-10T00:28:00Z</dcterms:created>
  <dcterms:modified xsi:type="dcterms:W3CDTF">2022-01-10T06:56:00Z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E2EA4C2AF34945FEA0BAC7E3E6265C56</vt:lpwstr>
  </property>
</Properties>
</file>