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阜新市事业单位公开招聘2018年（含）以后入伍2021年退伍（毕业）普通高校退伍大学生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1.考生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仿宋" w:eastAsia="方正仿宋简体"/>
          <w:sz w:val="32"/>
          <w:szCs w:val="32"/>
        </w:rPr>
        <w:t>携带本人笔试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移</w:t>
      </w:r>
      <w:r>
        <w:rPr>
          <w:rFonts w:hint="eastAsia" w:ascii="方正仿宋简体" w:hAnsi="仿宋" w:eastAsia="方正仿宋简体"/>
          <w:sz w:val="32"/>
          <w:szCs w:val="32"/>
        </w:rPr>
        <w:t>交公安机关。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2.面试前考生在本候考室抽签决定面试顺序，抽签开始后仍未到场考生，剩余签号为该考生顺序号，如迟到考生较多，则按照迟到考生到达先后顺序进行抽签。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抽签结束后，由每个候考室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1号考生负责抽取本候考室对应面试考场，如1号考生迟到，则由2号考生负责抽取，以此类推。</w:t>
      </w:r>
      <w:r>
        <w:rPr>
          <w:rFonts w:hint="eastAsia" w:ascii="方正仿宋简体" w:hAnsi="仿宋" w:eastAsia="方正仿宋简体"/>
          <w:sz w:val="32"/>
          <w:szCs w:val="32"/>
        </w:rPr>
        <w:t>确定面试顺序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及面试考场</w:t>
      </w:r>
      <w:r>
        <w:rPr>
          <w:rFonts w:hint="eastAsia" w:ascii="方正仿宋简体" w:hAnsi="仿宋" w:eastAsia="方正仿宋简体"/>
          <w:sz w:val="32"/>
          <w:szCs w:val="32"/>
        </w:rPr>
        <w:t>后，粘贴面试顺序号，并按面试抽签顺序调整座位坐好。面试开始后，考生按抽签顺序号由工作人员引导，自候考室到考场参加面试。面试开始后，迟到考生不允许入场。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3.考生入场前要进行安检，所携带的通讯工具要关闭后放在指定地点，并交由工作人员保管。对不按要求上交所携带通讯设备的，一经发现，一律取消面试资格。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方正仿宋简体" w:hAnsi="仿宋" w:eastAsia="方正仿宋简体"/>
          <w:sz w:val="32"/>
          <w:szCs w:val="32"/>
        </w:rPr>
        <w:t>考生不得穿戴有明显标志的服装参加面试，不得佩戴有明显标志的装饰。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4.考生在候考室候考期间可以看书、资料、笔记等，面试时不得携带任何物品和资料进入面试考场，由考场引导员代为保管。</w:t>
      </w:r>
      <w:r>
        <w:rPr>
          <w:rFonts w:hint="eastAsia" w:ascii="黑体" w:hAnsi="黑体" w:eastAsia="黑体"/>
          <w:sz w:val="32"/>
          <w:szCs w:val="32"/>
        </w:rPr>
        <w:t>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5.面试采用结构化面谈的方法。每名考生面试时间不超过10分钟，</w:t>
      </w:r>
      <w:r>
        <w:rPr>
          <w:rFonts w:hint="eastAsia" w:ascii="黑体" w:hAnsi="黑体" w:eastAsia="黑体"/>
          <w:sz w:val="32"/>
          <w:szCs w:val="32"/>
        </w:rPr>
        <w:t>在面试考场配备倒计时提醒器，考生自行查看剩余时间。</w:t>
      </w:r>
      <w:r>
        <w:rPr>
          <w:rFonts w:hint="eastAsia" w:ascii="方正仿宋简体" w:hAnsi="仿宋" w:eastAsia="方正仿宋简体"/>
          <w:sz w:val="32"/>
          <w:szCs w:val="32"/>
        </w:rPr>
        <w:t>考官根据考生面试情况评定考生每一要素的得分，并合成总分。在7位考官的打分中，去掉1个最高分和1个最低分，保留5位考官的分数计算平均得分为考生的最后得分（如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</w:t>
      </w:r>
      <w:r>
        <w:rPr>
          <w:rFonts w:hint="eastAsia" w:ascii="黑体" w:hAnsi="黑体" w:eastAsia="黑体"/>
          <w:sz w:val="32"/>
          <w:szCs w:val="32"/>
        </w:rPr>
        <w:t>（用正楷体签字，不要草书）</w:t>
      </w:r>
      <w:r>
        <w:rPr>
          <w:rFonts w:hint="eastAsia" w:ascii="方正仿宋简体" w:hAnsi="仿宋" w:eastAsia="方正仿宋简体"/>
          <w:sz w:val="32"/>
          <w:szCs w:val="32"/>
        </w:rPr>
        <w:t>，由监督员确认后，立即离开面试考点，并不得在附近逗留。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6.面试及格分数为60分，考生面试成绩低于及格分数线的不能聘用。总成绩并列者，按面试成绩从高分到低分确定体检和考察人员。笔试、面试成绩均并列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的，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按相关规定执行，不符合相关规定的</w:t>
      </w:r>
      <w:r>
        <w:rPr>
          <w:rFonts w:hint="eastAsia" w:ascii="方正仿宋简体" w:hAnsi="仿宋" w:eastAsia="方正仿宋简体"/>
          <w:sz w:val="32"/>
          <w:szCs w:val="32"/>
        </w:rPr>
        <w:t>由市人力资源和社会保障局组织加试，加试成绩高者确定为体检和考察人员。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7.温馨提示，请考生自带水、纸巾等必备品。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8.本次考官实行异地执考，请考生遵守工作纪律，凡是违反相关规定的考生，取消面试成绩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或取消聘用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TNkNzMzZjRkMGMwYzI3ODE4MmJjODVkNGFjODcifQ=="/>
  </w:docVars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DC6FF0"/>
    <w:rsid w:val="00FC602F"/>
    <w:rsid w:val="20C40F7B"/>
    <w:rsid w:val="311D6B59"/>
    <w:rsid w:val="3AE3337B"/>
    <w:rsid w:val="43AEA20C"/>
    <w:rsid w:val="9ADF7392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3</Pages>
  <Words>1101</Words>
  <Characters>1114</Characters>
  <Lines>7</Lines>
  <Paragraphs>2</Paragraphs>
  <TotalTime>34</TotalTime>
  <ScaleCrop>false</ScaleCrop>
  <LinksUpToDate>false</LinksUpToDate>
  <CharactersWithSpaces>1114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2019-11-22T00:59:00Z</dcterms:created>
  <dc:creator>XiaZaiMa.COM</dc:creator>
  <cp:lastModifiedBy>PC</cp:lastModifiedBy>
  <cp:lastPrinted>2020-09-15T22:00:00Z</cp:lastPrinted>
  <dcterms:modified xsi:type="dcterms:W3CDTF">2022-11-18T00:28:06Z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7910D246E8A645E7B24676D08322BF55</vt:lpwstr>
  </property>
</Properties>
</file>