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阜新市事业单位公开招聘2018年（含）以后入伍2021年退伍（毕业）普通高校退伍大学生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面试考生须知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1.考生</w:t>
      </w:r>
      <w:r>
        <w:rPr>
          <w:rFonts w:hint="eastAsia" w:ascii="方正仿宋简体" w:hAnsi="仿宋" w:eastAsia="方正仿宋简体"/>
          <w:sz w:val="32"/>
          <w:szCs w:val="32"/>
          <w:lang w:eastAsia="zh-CN"/>
        </w:rPr>
        <w:t>需</w:t>
      </w:r>
      <w:r>
        <w:rPr>
          <w:rFonts w:hint="eastAsia" w:ascii="方正仿宋简体" w:hAnsi="仿宋" w:eastAsia="方正仿宋简体"/>
          <w:sz w:val="32"/>
          <w:szCs w:val="32"/>
        </w:rPr>
        <w:t>携带本人笔试准考证和本人身份证（均为原件）在规定时间内参加面试。对在规定时间内不参加面试的考生，按自动弃权处理。面试前工作人员将对面试考生的证件进行核对，公安机关对考生身份证进行鉴别，发现有替考或者违反面试规定的考生，一律取消面试资格，情节严重者，将</w:t>
      </w:r>
      <w:r>
        <w:rPr>
          <w:rFonts w:hint="eastAsia" w:ascii="方正仿宋简体" w:hAnsi="仿宋" w:eastAsia="方正仿宋简体"/>
          <w:sz w:val="32"/>
          <w:szCs w:val="32"/>
          <w:lang w:eastAsia="zh-CN"/>
        </w:rPr>
        <w:t>移交</w:t>
      </w:r>
      <w:r>
        <w:rPr>
          <w:rFonts w:hint="eastAsia" w:ascii="方正仿宋简体" w:hAnsi="仿宋" w:eastAsia="方正仿宋简体"/>
          <w:sz w:val="32"/>
          <w:szCs w:val="32"/>
        </w:rPr>
        <w:t>公安机关。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2.面试前考生在本候考室抽签决定面试顺序，抽签开始后仍未到场考生，剩余签号为该考生顺序号，如迟到考生较多，则按照迟到考生到达先后顺序进行抽签。</w:t>
      </w:r>
      <w:r>
        <w:rPr>
          <w:rFonts w:hint="eastAsia" w:ascii="方正仿宋简体" w:hAnsi="仿宋" w:eastAsia="方正仿宋简体"/>
          <w:sz w:val="32"/>
          <w:szCs w:val="32"/>
          <w:lang w:eastAsia="zh-CN"/>
        </w:rPr>
        <w:t>抽签结束后，由每个候考室</w:t>
      </w:r>
      <w:r>
        <w:rPr>
          <w:rFonts w:hint="eastAsia" w:ascii="方正仿宋简体" w:hAnsi="仿宋" w:eastAsia="方正仿宋简体"/>
          <w:sz w:val="32"/>
          <w:szCs w:val="32"/>
          <w:lang w:val="en-US" w:eastAsia="zh-CN"/>
        </w:rPr>
        <w:t>1号考生负责抽取本候考室对应面试考场，如1号考生迟到，则由2号考生负责抽取，以此类推。</w:t>
      </w:r>
      <w:r>
        <w:rPr>
          <w:rFonts w:hint="eastAsia" w:ascii="方正仿宋简体" w:hAnsi="仿宋" w:eastAsia="方正仿宋简体"/>
          <w:sz w:val="32"/>
          <w:szCs w:val="32"/>
        </w:rPr>
        <w:t>确定面试顺序</w:t>
      </w:r>
      <w:r>
        <w:rPr>
          <w:rFonts w:hint="eastAsia" w:ascii="方正仿宋简体" w:hAnsi="仿宋" w:eastAsia="方正仿宋简体"/>
          <w:sz w:val="32"/>
          <w:szCs w:val="32"/>
          <w:lang w:eastAsia="zh-CN"/>
        </w:rPr>
        <w:t>及面试考场</w:t>
      </w:r>
      <w:r>
        <w:rPr>
          <w:rFonts w:hint="eastAsia" w:ascii="方正仿宋简体" w:hAnsi="仿宋" w:eastAsia="方正仿宋简体"/>
          <w:sz w:val="32"/>
          <w:szCs w:val="32"/>
        </w:rPr>
        <w:t>后，粘贴面试顺序号，并按面试抽签顺序调整座位坐好。面试开始后，考生按抽签顺序号由工作人员引导，自候考室到考场参加面试。面试开始后，迟到考生不允许入场。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3.考生入场前要进行安检，所携带的通讯工具要关闭后放在指定地点，并交由工作人员保管。对不按要求上交所携带通讯设备的，一经发现，一律取消面试资格。</w:t>
      </w:r>
      <w:r>
        <w:rPr>
          <w:rFonts w:hint="eastAsia" w:ascii="黑体" w:hAnsi="黑体" w:eastAsia="黑体"/>
          <w:sz w:val="32"/>
          <w:szCs w:val="32"/>
        </w:rPr>
        <w:t>发现考生在候考期间查看、使用手机等通讯设备的，一律取消面试资格。</w:t>
      </w:r>
      <w:r>
        <w:rPr>
          <w:rFonts w:hint="eastAsia" w:ascii="方正仿宋简体" w:hAnsi="仿宋" w:eastAsia="方正仿宋简体"/>
          <w:sz w:val="32"/>
          <w:szCs w:val="32"/>
        </w:rPr>
        <w:t>考生不得穿戴有明显标志的服装参加面试，不得佩戴有明显标志的装饰。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ascii="方正仿宋简体" w:hAnsi="黑体" w:eastAsia="方正仿宋简体"/>
          <w:b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4.考生在候考室候考期间可以看书、资料、笔记等，面试时不得携带任何物品和资料进入面试考场，由考场引导员代为保管。</w:t>
      </w:r>
      <w:r>
        <w:rPr>
          <w:rFonts w:hint="eastAsia" w:ascii="黑体" w:hAnsi="黑体" w:eastAsia="黑体"/>
          <w:sz w:val="32"/>
          <w:szCs w:val="32"/>
        </w:rPr>
        <w:t>考生进入面试考场后首先报告考场号和面试顺序号，考生不得向考官透露本人的姓名、准考证、身份证号或工作单位等有关个人信息，如报出相关信息，视为违纪，并取消面试资格。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5.面试采用结构化面谈的方法。每名考生面试时间不超过10分钟，</w:t>
      </w:r>
      <w:r>
        <w:rPr>
          <w:rFonts w:hint="eastAsia" w:ascii="黑体" w:hAnsi="黑体" w:eastAsia="黑体"/>
          <w:sz w:val="32"/>
          <w:szCs w:val="32"/>
        </w:rPr>
        <w:t>在面试考场配备倒计时提醒器，考生自行查看剩余时间。</w:t>
      </w:r>
      <w:r>
        <w:rPr>
          <w:rFonts w:hint="eastAsia" w:ascii="方正仿宋简体" w:hAnsi="仿宋" w:eastAsia="方正仿宋简体"/>
          <w:sz w:val="32"/>
          <w:szCs w:val="32"/>
        </w:rPr>
        <w:t>考官根据考生面试情况评定考生每一要素的得分，并合成总分。在7位考官的打分中，去掉1个最高分和1个最低分，保留5位考官的分数计算平均得分为考生的最后得分（如出现小数则按四舍五入原则保留2位小数）。面试结束后，考生不得带走面试草纸，由工作人员引领至考场外等待候分，不得再次返回候考室，待下一名考生面试结束后，再返回考场听分，听完分后，在面试成绩汇总评定表上签字</w:t>
      </w:r>
      <w:r>
        <w:rPr>
          <w:rFonts w:hint="eastAsia" w:ascii="黑体" w:hAnsi="黑体" w:eastAsia="黑体"/>
          <w:sz w:val="32"/>
          <w:szCs w:val="32"/>
        </w:rPr>
        <w:t>（用正楷体签字，不要草书）</w:t>
      </w:r>
      <w:r>
        <w:rPr>
          <w:rFonts w:hint="eastAsia" w:ascii="方正仿宋简体" w:hAnsi="仿宋" w:eastAsia="方正仿宋简体"/>
          <w:sz w:val="32"/>
          <w:szCs w:val="32"/>
        </w:rPr>
        <w:t>，由监督员确认后，立即离开面试考点，并不得在附近逗留。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6.面试及格分数为60分，考生面试成绩低于及格分数线的不能聘用。总成绩并列者，按面试成绩从高分到低分确定体检和考察人员。笔试、面试成绩均并列</w:t>
      </w:r>
      <w:r>
        <w:rPr>
          <w:rFonts w:hint="eastAsia" w:ascii="方正仿宋简体" w:hAnsi="仿宋" w:eastAsia="方正仿宋简体"/>
          <w:sz w:val="32"/>
          <w:szCs w:val="32"/>
          <w:lang w:eastAsia="zh-CN"/>
        </w:rPr>
        <w:t>的，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按相关规定执行，不符合相关规定的</w:t>
      </w:r>
      <w:r>
        <w:rPr>
          <w:rFonts w:hint="eastAsia" w:ascii="方正仿宋简体" w:hAnsi="仿宋" w:eastAsia="方正仿宋简体"/>
          <w:sz w:val="32"/>
          <w:szCs w:val="32"/>
        </w:rPr>
        <w:t>由市人力资源和社会保障局组织加试，加试成绩高者确定为体检和考察人员。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7.温馨提示，请考生自带水、纸巾等必备品。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5"/>
        <w:textAlignment w:val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8.本次考官实行异地执考，请考生遵守工作纪律，凡是违反相关规定的考生，取消面试成绩</w:t>
      </w:r>
      <w:r>
        <w:rPr>
          <w:rFonts w:hint="eastAsia" w:ascii="方正仿宋简体" w:hAnsi="仿宋" w:eastAsia="方正仿宋简体"/>
          <w:sz w:val="32"/>
          <w:szCs w:val="32"/>
          <w:lang w:eastAsia="zh-CN"/>
        </w:rPr>
        <w:t>或取消聘用</w:t>
      </w:r>
      <w:r>
        <w:rPr>
          <w:rFonts w:hint="eastAsia" w:ascii="方正仿宋简体" w:hAnsi="仿宋" w:eastAsia="方正仿宋简体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isplayHorizontalDrawingGridEvery w:val="1"/>
  <w:displayVerticalDrawingGridEvery w:val="1"/>
  <w:noPunctuationKerning w:val="true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F118A"/>
    <w:rsid w:val="0003500B"/>
    <w:rsid w:val="001B73C7"/>
    <w:rsid w:val="002A57AC"/>
    <w:rsid w:val="00602361"/>
    <w:rsid w:val="0063286D"/>
    <w:rsid w:val="006643FD"/>
    <w:rsid w:val="007F118A"/>
    <w:rsid w:val="007F2EDA"/>
    <w:rsid w:val="008425B1"/>
    <w:rsid w:val="00880EE4"/>
    <w:rsid w:val="00894C91"/>
    <w:rsid w:val="008C1440"/>
    <w:rsid w:val="008C7294"/>
    <w:rsid w:val="008C7521"/>
    <w:rsid w:val="00A71B60"/>
    <w:rsid w:val="00AE4BCA"/>
    <w:rsid w:val="00BA4550"/>
    <w:rsid w:val="00C4359C"/>
    <w:rsid w:val="00CB2AAA"/>
    <w:rsid w:val="00CF4E6D"/>
    <w:rsid w:val="00FC602F"/>
    <w:rsid w:val="43AEA20C"/>
    <w:rsid w:val="7FDFCBEF"/>
    <w:rsid w:val="9ADF7392"/>
    <w:rsid w:val="DFEFD9B1"/>
    <w:rsid w:val="EDFF4DF4"/>
    <w:rsid w:val="F0AE4613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Times New Roman" w:cs="Times New Roman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7"/>
    <w:pPr>
      <w:keepNext/>
      <w:keepLines/>
      <w:outlineLvl w:val="0"/>
    </w:pPr>
    <w:rPr>
      <w:b/>
      <w:sz w:val="44"/>
      <w:szCs w:val="44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41"/>
    <w:semiHidden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6">
    <w:name w:val="header"/>
    <w:basedOn w:val="1"/>
    <w:link w:val="40"/>
    <w:semiHidden/>
    <w:unhideWhenUsed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7">
    <w:name w:val="toc 1"/>
    <w:next w:val="1"/>
    <w:unhideWhenUsed/>
    <w:qFormat/>
    <w:uiPriority w:val="28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8">
    <w:name w:val="toc 4"/>
    <w:next w:val="1"/>
    <w:unhideWhenUsed/>
    <w:qFormat/>
    <w:uiPriority w:val="31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0">
    <w:name w:val="toc 6"/>
    <w:next w:val="1"/>
    <w:unhideWhenUsed/>
    <w:qFormat/>
    <w:uiPriority w:val="33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1">
    <w:name w:val="toc 2"/>
    <w:next w:val="1"/>
    <w:unhideWhenUsed/>
    <w:qFormat/>
    <w:uiPriority w:val="29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9"/>
    <w:next w:val="1"/>
    <w:unhideWhenUsed/>
    <w:qFormat/>
    <w:uiPriority w:val="36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4">
    <w:name w:val="Title"/>
    <w:qFormat/>
    <w:uiPriority w:val="6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character" w:styleId="27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8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9">
    <w:name w:val="No Spacing"/>
    <w:qFormat/>
    <w:uiPriority w:val="5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customStyle="1" w:styleId="30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1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2">
    <w:name w:val="Quote"/>
    <w:qFormat/>
    <w:uiPriority w:val="21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styleId="33">
    <w:name w:val="Intense Quote"/>
    <w:qFormat/>
    <w:uiPriority w:val="22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4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5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6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7">
    <w:name w:val="List Paragraph"/>
    <w:basedOn w:val="1"/>
    <w:qFormat/>
    <w:uiPriority w:val="26"/>
    <w:pPr>
      <w:ind w:firstLine="420"/>
    </w:pPr>
  </w:style>
  <w:style w:type="paragraph" w:customStyle="1" w:styleId="38">
    <w:name w:val="TOC Heading"/>
    <w:unhideWhenUsed/>
    <w:qFormat/>
    <w:uiPriority w:val="27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9">
    <w:name w:val="标题 1 Char"/>
    <w:basedOn w:val="26"/>
    <w:link w:val="2"/>
    <w:qFormat/>
    <w:uiPriority w:val="0"/>
    <w:rPr>
      <w:rFonts w:ascii="Calibri" w:hAnsi="Calibri" w:eastAsia="Times New Roman"/>
      <w:b/>
      <w:w w:val="100"/>
      <w:sz w:val="44"/>
      <w:szCs w:val="44"/>
      <w:shd w:val="clear" w:color="auto" w:fill="auto"/>
    </w:rPr>
  </w:style>
  <w:style w:type="character" w:customStyle="1" w:styleId="40">
    <w:name w:val="页眉 Char"/>
    <w:basedOn w:val="26"/>
    <w:link w:val="16"/>
    <w:semiHidden/>
    <w:qFormat/>
    <w:uiPriority w:val="0"/>
    <w:rPr>
      <w:rFonts w:ascii="Calibri" w:hAnsi="Calibri" w:eastAsia="Times New Roman"/>
      <w:w w:val="100"/>
      <w:sz w:val="18"/>
      <w:szCs w:val="18"/>
      <w:shd w:val="clear" w:color="auto" w:fill="auto"/>
    </w:rPr>
  </w:style>
  <w:style w:type="character" w:customStyle="1" w:styleId="41">
    <w:name w:val="页脚 Char"/>
    <w:basedOn w:val="26"/>
    <w:link w:val="15"/>
    <w:semiHidden/>
    <w:qFormat/>
    <w:uiPriority w:val="0"/>
    <w:rPr>
      <w:rFonts w:ascii="Calibri" w:hAnsi="Calibri" w:eastAsia="Times New Roman"/>
      <w:w w:val="100"/>
      <w:sz w:val="18"/>
      <w:szCs w:val="18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2</Pages>
  <Words>151</Words>
  <Characters>867</Characters>
  <Lines>7</Lines>
  <Paragraphs>2</Paragraphs>
  <TotalTime>0</TotalTime>
  <ScaleCrop>false</ScaleCrop>
  <LinksUpToDate>false</LinksUpToDate>
  <CharactersWithSpaces>1016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2019-11-23T00:59:00Z</dcterms:created>
  <dc:creator>XiaZaiMa.COM</dc:creator>
  <cp:lastModifiedBy>user</cp:lastModifiedBy>
  <cp:lastPrinted>2020-09-16T22:00:00Z</cp:lastPrinted>
  <dcterms:modified xsi:type="dcterms:W3CDTF">2022-12-09T17:51:08Z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