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44"/>
        </w:rPr>
        <w:t>附件1：</w:t>
      </w:r>
    </w:p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辽宁省大连市中山区区情介绍</w:t>
      </w:r>
    </w:p>
    <w:p>
      <w:pPr>
        <w:pStyle w:val="8"/>
        <w:spacing w:line="560" w:lineRule="exact"/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位于辽宁省大连市区东部，经纬度为东经121.63°、北纬38.92°，东、南、北三面濒临黄海，西部与西岗区接壤。中山区是大连城市的发祥地，是大连市的中心城区。陆地面积47.41平方公里，海域面积1443平方公里，海岸线和岛岸线总长42.53公里。全区辖海军广场街道、人民路街道、青泥洼桥街道、葵英街道、桃源街道、老虎滩街道共6个街道，56个社区。根据第七次全国人口普查数据，户籍人口36.8万人，常住人口38.8万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有历史记载始于东汉，时称“三山”，唐朝初称“三山浦”，明清称“青泥洼”。1945年大连解放以后，大连市政府将全市划分为12个区，为纪念孙中山先生，将其中黑咀子区改为中山区，并于1946年成立中山区委、区政府。后又陆续将老虎滩、中央、南山、寺儿沟等区并入。至1959年，今中山辖区范围基本形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大连市最早的建成区和城市核心功能区，服务业在地区生产总值中占比基本保持在96%左右，以金融为龙头，以航运物流、现代商贸和文化旅游为展翼的现代服务经济体系初步形成，入选“2020年全国百强主城区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中山区是金融服务集聚区。全区有各类金融和融资及中介服务类机构447家。金融资产规模占全市75%，近年金融业税收在全市占比保持55%以上。2021年金融业增加值占GDP比重32.8%，区级税收贡献12.2%。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港航物流承载区。区内航运物流业优势明显，航运物流企业总数达到1748家，占全市航运物流企业总数的80%，全球20大集装箱班轮公司中的11家、世界物流百强企业11家、国家AAA级以上物流企业16家落户中山。港航服务企业区级税收贡献率最高时达到15%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商务商贸服务区。辖区内拥有柏威年、时代广场、凯丹广场等众多城市商业综合体，起源于青泥洼桥的大商集团是辽宁省首个千亿规模的本土商业企业，批发零售和住宿餐饮业占区级税收比重的20%左右。区内会计师、律师、工程造价、担保认证等经济鉴证类中介服务业发达，有各类咨询公司1523家，事务所178家，评估公司54家。全区商务楼宇47座，总建筑面积202.5万平方米，全口径税收过亿元楼宇26座，重点楼宇平均入驻率达到80%，楼宇经济税收贡献率达到70%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文化旅游发展区。目前全区共有文化创意企业2900余家，文化重点项目41个。全区文化资源丰富，有56处省市级保护建筑，拥有连锁街老商业区等历史街区和大连京剧院、宏济大舞台、人民文化俱乐部等标志性文化建筑。区内有五星级酒店8家，集聚160多家旅游服务机构，有滨海观光路20余公里，国家5A级旅游景区老虎滩海洋公园和4A级旅游景区棒棰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国家首批“县域义务教育均衡发展区”、辽宁省首批“基础教育强区”。先后获得全国阳光体育先进区、全国班主任专业化实验区、全国教育信息化先进单位、辽宁省首届科研兴教十强县（区）、辽宁省艺术教育示范区等荣誉称号。现有中小学41所，其中公办小学23所、初中8所、普通高中1所、完全中学2所、九年一贯制学校1所、特殊教育学校1所；民办学校5所，其中小学2所、初中2所、九年一贯制学校1所。目前共有全国模范教师1人、全国优秀教师2人、全国教育系统先进工作者1人、辽宁省特级教师4人、辽宁省最美校长1人、辽宁省专家型校长3人、辽宁省学科带头人1人、辽宁省教学名师1人、辽宁省骨干校长10 人、辽宁省骨干教师28人。</w:t>
      </w:r>
    </w:p>
    <w:p>
      <w:pPr>
        <w:pStyle w:val="8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22"/>
        <w:tab w:val="clear" w:pos="4153"/>
      </w:tabs>
      <w:rPr>
        <w:rFonts w:ascii="Times New Roman" w:hAnsi="Times New Roman" w:eastAsia="宋体" w:cs="Times New Roman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Cs w:val="1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4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5F615D1C"/>
    <w:rsid w:val="00044930"/>
    <w:rsid w:val="000D4975"/>
    <w:rsid w:val="00175129"/>
    <w:rsid w:val="00182AA9"/>
    <w:rsid w:val="002501DB"/>
    <w:rsid w:val="002B58BA"/>
    <w:rsid w:val="0037269C"/>
    <w:rsid w:val="00601CA4"/>
    <w:rsid w:val="007D47C4"/>
    <w:rsid w:val="00863D32"/>
    <w:rsid w:val="00AD1440"/>
    <w:rsid w:val="00B85C6B"/>
    <w:rsid w:val="00BB6BD6"/>
    <w:rsid w:val="00CC4C69"/>
    <w:rsid w:val="00FF3386"/>
    <w:rsid w:val="014504BC"/>
    <w:rsid w:val="01826A17"/>
    <w:rsid w:val="04194036"/>
    <w:rsid w:val="085F2B7E"/>
    <w:rsid w:val="08A6363E"/>
    <w:rsid w:val="09510A7C"/>
    <w:rsid w:val="0B11052F"/>
    <w:rsid w:val="0BC84512"/>
    <w:rsid w:val="12796516"/>
    <w:rsid w:val="1569317D"/>
    <w:rsid w:val="15A9236C"/>
    <w:rsid w:val="1810795E"/>
    <w:rsid w:val="1A6E76E0"/>
    <w:rsid w:val="1CCC39E7"/>
    <w:rsid w:val="1E884BE9"/>
    <w:rsid w:val="25757B75"/>
    <w:rsid w:val="27FF406E"/>
    <w:rsid w:val="2B392F3E"/>
    <w:rsid w:val="31295CB7"/>
    <w:rsid w:val="31374B9C"/>
    <w:rsid w:val="329C03E7"/>
    <w:rsid w:val="33B85813"/>
    <w:rsid w:val="33C66CDD"/>
    <w:rsid w:val="340B4DB4"/>
    <w:rsid w:val="35B0617A"/>
    <w:rsid w:val="399378B4"/>
    <w:rsid w:val="3A3A0F35"/>
    <w:rsid w:val="3C1D4B45"/>
    <w:rsid w:val="3D7604D6"/>
    <w:rsid w:val="3E8C3A4F"/>
    <w:rsid w:val="42C637B8"/>
    <w:rsid w:val="460743C1"/>
    <w:rsid w:val="488B2DCB"/>
    <w:rsid w:val="4B164EE0"/>
    <w:rsid w:val="4B4E2D1F"/>
    <w:rsid w:val="4BF278C2"/>
    <w:rsid w:val="4D250BBA"/>
    <w:rsid w:val="4E5A4601"/>
    <w:rsid w:val="4EB64BD7"/>
    <w:rsid w:val="4ED11A10"/>
    <w:rsid w:val="51871060"/>
    <w:rsid w:val="52D21F3A"/>
    <w:rsid w:val="53860F02"/>
    <w:rsid w:val="54F13B96"/>
    <w:rsid w:val="5531145B"/>
    <w:rsid w:val="5A490724"/>
    <w:rsid w:val="5D9C768D"/>
    <w:rsid w:val="5F615D1C"/>
    <w:rsid w:val="5FA6034F"/>
    <w:rsid w:val="607B0C4D"/>
    <w:rsid w:val="625531EA"/>
    <w:rsid w:val="66714A9C"/>
    <w:rsid w:val="67FF87EF"/>
    <w:rsid w:val="6A1011E7"/>
    <w:rsid w:val="6BE85EC9"/>
    <w:rsid w:val="6C4A4C86"/>
    <w:rsid w:val="720737DF"/>
    <w:rsid w:val="74B01658"/>
    <w:rsid w:val="76267B2C"/>
    <w:rsid w:val="762D1373"/>
    <w:rsid w:val="7716622D"/>
    <w:rsid w:val="77A96839"/>
    <w:rsid w:val="77E837A3"/>
    <w:rsid w:val="79AA2279"/>
    <w:rsid w:val="7DFB153C"/>
    <w:rsid w:val="7E314DD1"/>
    <w:rsid w:val="7E5F63C1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3</Pages>
  <Words>1302</Words>
  <Characters>1408</Characters>
  <Lines>10</Lines>
  <Paragraphs>2</Paragraphs>
  <TotalTime>3</TotalTime>
  <ScaleCrop>false</ScaleCrop>
  <LinksUpToDate>false</LinksUpToDate>
  <CharactersWithSpaces>1409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2022-09-30T01:07:00Z</dcterms:created>
  <dc:creator>Administrator</dc:creator>
  <cp:lastModifiedBy>柚稚</cp:lastModifiedBy>
  <cp:lastPrinted>2022-10-27T06:56:00Z</cp:lastPrinted>
  <dcterms:modified xsi:type="dcterms:W3CDTF">2022-12-21T06:34:32Z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B18EFEE01AB84A83BAD4B80D82A00883</vt:lpwstr>
  </property>
</Properties>
</file>