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8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>
      <w:pPr>
        <w:pStyle w:val="29"/>
        <w:shd w:val="solid" w:color="FFFFFF" w:fill="auto"/>
        <w:autoSpaceDN w:val="0"/>
        <w:spacing w:line="594" w:lineRule="exact"/>
        <w:ind w:left="1363" w:hanging="720"/>
        <w:jc w:val="center"/>
        <w:rPr>
          <w:rFonts w:eastAsia="方正小标宋_GBK"/>
          <w:sz w:val="44"/>
          <w:szCs w:val="44"/>
          <w:shd w:val="clear" w:color="auto" w:fill="FFFFFF"/>
        </w:rPr>
      </w:pPr>
    </w:p>
    <w:p>
      <w:pPr>
        <w:pStyle w:val="29"/>
        <w:shd w:val="solid" w:color="FFFFFF" w:fill="auto"/>
        <w:autoSpaceDN w:val="0"/>
        <w:spacing w:line="594" w:lineRule="exact"/>
        <w:ind w:left="1363" w:hanging="720"/>
        <w:jc w:val="center"/>
        <w:rPr>
          <w:rFonts w:ascii="方正小标宋_GBK" w:eastAsia="方正小标宋_GBK" w:hint="eastAsia"/>
          <w:sz w:val="44"/>
          <w:szCs w:val="44"/>
          <w:shd w:val="clear" w:color="auto" w:fill="FFFFFF"/>
        </w:rPr>
      </w:pPr>
      <w:r>
        <w:rPr>
          <w:rFonts w:eastAsia="方正小标宋_GBK"/>
          <w:sz w:val="44"/>
          <w:szCs w:val="44"/>
          <w:shd w:val="clear" w:color="auto" w:fill="FFFFFF"/>
        </w:rPr>
        <w:t>入围</w:t>
      </w:r>
      <w:r>
        <w:rPr>
          <w:rFonts w:ascii="方正小标宋_GBK" w:eastAsia="方正小标宋_GBK" w:hint="eastAsia"/>
          <w:sz w:val="44"/>
          <w:szCs w:val="44"/>
          <w:shd w:val="clear" w:color="auto" w:fill="FFFFFF"/>
        </w:rPr>
        <w:t>面试</w:t>
      </w:r>
      <w:r>
        <w:rPr>
          <w:rFonts w:ascii="方正小标宋_GBK" w:eastAsia="方正小标宋_GBK"/>
          <w:sz w:val="44"/>
          <w:szCs w:val="44"/>
          <w:shd w:val="clear" w:color="auto" w:fill="FFFFFF"/>
        </w:rPr>
        <w:t>人员</w:t>
      </w:r>
      <w:r>
        <w:rPr>
          <w:rFonts w:ascii="方正小标宋_GBK" w:eastAsia="方正小标宋_GBK" w:hint="eastAsia"/>
          <w:sz w:val="44"/>
          <w:szCs w:val="44"/>
          <w:shd w:val="clear" w:color="auto" w:fill="FFFFFF"/>
        </w:rPr>
        <w:t>名单</w:t>
      </w:r>
    </w:p>
    <w:p>
      <w:pPr>
        <w:pStyle w:val="29"/>
        <w:shd w:val="solid" w:color="FFFFFF" w:fill="auto"/>
        <w:autoSpaceDN w:val="0"/>
        <w:spacing w:line="594" w:lineRule="exact"/>
        <w:ind w:left="1363" w:hanging="720"/>
        <w:jc w:val="center"/>
        <w:rPr>
          <w:rFonts w:ascii="方正黑体_GBK" w:eastAsia="方正黑体_GBK"/>
          <w:sz w:val="32"/>
          <w:szCs w:val="32"/>
          <w:shd w:val="clear" w:color="auto" w:fill="FFFFFF"/>
        </w:rPr>
      </w:pPr>
    </w:p>
    <w:tbl>
      <w:tblPr>
        <w:jc w:val="center"/>
        <w:tblW w:w="9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042"/>
        <w:gridCol w:w="1948"/>
        <w:gridCol w:w="2190"/>
        <w:gridCol w:w="1094"/>
        <w:gridCol w:w="780"/>
      </w:tblGrid>
      <w:tr>
        <w:trPr>
          <w:trHeight w:val="1663"/>
        </w:trPr>
        <w:tc>
          <w:tcPr>
            <w:tcW w:w="2402" w:type="dxa"/>
            <w:vAlign w:val="center"/>
          </w:tcPr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bookmarkStart w:id="0" w:name="RANGE!B4:F45"/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042" w:type="dxa"/>
            <w:vAlign w:val="center"/>
          </w:tcPr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b/>
                <w:kern w:val="0"/>
                <w:sz w:val="28"/>
                <w:szCs w:val="28"/>
              </w:rPr>
              <w:t>进入</w:t>
            </w: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面试</w:t>
            </w:r>
            <w:r>
              <w:rPr>
                <w:rFonts w:ascii="方正小标宋_GBK" w:eastAsia="方正小标宋_GBK"/>
                <w:b/>
                <w:kern w:val="0"/>
                <w:sz w:val="28"/>
                <w:szCs w:val="28"/>
              </w:rPr>
              <w:t>最低</w:t>
            </w: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分数</w:t>
            </w:r>
          </w:p>
        </w:tc>
        <w:tc>
          <w:tcPr>
            <w:tcW w:w="1948" w:type="dxa"/>
            <w:vAlign w:val="center"/>
          </w:tcPr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94" w:type="dxa"/>
            <w:vAlign w:val="center"/>
          </w:tcPr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b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面试</w:t>
            </w:r>
          </w:p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780" w:type="dxa"/>
            <w:vAlign w:val="center"/>
          </w:tcPr>
          <w:p>
            <w:pPr>
              <w:pStyle w:val="29"/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备 注</w:t>
            </w:r>
          </w:p>
        </w:tc>
      </w:tr>
      <w:tr>
        <w:trPr>
          <w:trHeight w:hRule="exact" w:val="594"/>
        </w:trPr>
        <w:tc>
          <w:tcPr>
            <w:tcW w:w="2402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全国海关教育培训中心综合处（人事政工处）一级主任科员及以下职位（400110003001）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pStyle w:val="29"/>
              <w:autoSpaceDN w:val="0"/>
              <w:spacing w:line="2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131.2</w:t>
            </w:r>
          </w:p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王思祯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129113040200803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方正仿宋_GBK"/>
                <w:b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方正仿宋_GBK"/>
                <w:b/>
                <w:sz w:val="24"/>
                <w:szCs w:val="24"/>
              </w:rPr>
              <w:t>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高紫旋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129132030102315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蔡晴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129137012301602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段芷薏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129142240200206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田沛欣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129151010403121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02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全国海关教育培训中心教育处一级主任科员及以下职位（400110003002）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pStyle w:val="29"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126.4</w:t>
            </w:r>
          </w:p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于露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129137078301108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方正仿宋_GBK"/>
                <w:b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方正仿宋_GBK"/>
                <w:b/>
                <w:sz w:val="24"/>
                <w:szCs w:val="24"/>
              </w:rPr>
              <w:t>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刘嘉露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129141010700528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王诗琦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129141070101512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魏崇晖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129141170100407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梁玥鹏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129162230100106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87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02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全国海关教育培训中心财务处一级主任科员及以下职位（400110003003）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pStyle w:val="29"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121.8</w:t>
            </w:r>
          </w:p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张梓轩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129111012801321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方正仿宋_GBK"/>
                <w:b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方正仿宋_GBK"/>
                <w:b/>
                <w:sz w:val="24"/>
                <w:szCs w:val="24"/>
              </w:rPr>
              <w:t>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hRule="exact" w:val="70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樊黎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129123010401112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张一凡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129137012501208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宋海鸣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129137046301008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594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高飞飞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129137067301513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728"/>
        </w:trPr>
        <w:tc>
          <w:tcPr>
            <w:tcW w:w="2493" w:type="dxa"/>
            <w:vMerge/>
            <w:vAlign w:val="center"/>
          </w:tcPr>
          <w:p/>
        </w:tc>
        <w:tc>
          <w:tcPr>
            <w:tcW w:w="993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马子涵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129141170101330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402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30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全国海关信息中心（全国海关电子通关中心）数据治理处一级主任科员及以下（400110004001）</w:t>
            </w:r>
          </w:p>
        </w:tc>
        <w:tc>
          <w:tcPr>
            <w:tcW w:w="1042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29"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125.5</w:t>
            </w:r>
          </w:p>
        </w:tc>
        <w:tc>
          <w:tcPr>
            <w:tcW w:w="1948" w:type="dxa"/>
          </w:tcPr>
          <w:p>
            <w:pPr>
              <w:pStyle w:val="31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张育伟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129114012500421</w:t>
            </w:r>
          </w:p>
        </w:tc>
        <w:tc>
          <w:tcPr>
            <w:tcW w:w="1094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方正仿宋_GBK"/>
                <w:b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方正仿宋_GBK"/>
                <w:b/>
                <w:sz w:val="24"/>
                <w:szCs w:val="24"/>
              </w:rPr>
              <w:t>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</w:tcPr>
          <w:p>
            <w:pPr>
              <w:pStyle w:val="32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赵伟栋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129131500301713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</w:tcPr>
          <w:p>
            <w:pPr>
              <w:pStyle w:val="33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王睿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129132010205817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</w:tcPr>
          <w:p>
            <w:pPr>
              <w:pStyle w:val="34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陈文浩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129135102000225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</w:tcPr>
          <w:p>
            <w:pPr>
              <w:pStyle w:val="35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周知行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129137067302006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</w:tcPr>
          <w:p>
            <w:pPr>
              <w:pStyle w:val="36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王珂璇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129137078301123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37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董康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129141020101320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38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吴丹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129141050101625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3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周恒源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129141120100704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罗众贺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129141160100501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402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30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全国海关信息中心（全国海关电子通关中心）网络与信息安全处一级主任科员</w:t>
            </w:r>
          </w:p>
          <w:p>
            <w:pPr>
              <w:pStyle w:val="30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及以下（400110004002）</w:t>
            </w:r>
          </w:p>
          <w:p>
            <w:pPr>
              <w:pStyle w:val="30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29"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125.7</w:t>
            </w:r>
          </w:p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侯志刚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129114010201127</w:t>
            </w:r>
          </w:p>
        </w:tc>
        <w:tc>
          <w:tcPr>
            <w:tcW w:w="1094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方正仿宋_GBK"/>
                <w:b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方正仿宋_GBK"/>
                <w:b/>
                <w:sz w:val="24"/>
                <w:szCs w:val="24"/>
              </w:rPr>
              <w:t>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徐策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129123070101808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张飙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129132060102611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赵明辉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129133010500527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宋龙昌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129137112300915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曹显耀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129141010800529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胡一杰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129141120100130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雷啸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129141170102923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陈晗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129142010803703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80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周冰怡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129151110401710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30"/>
              <w:widowControl/>
              <w:autoSpaceDN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全国海关信息中心（全国海关电子通关中心）政务项目管理处一级主任科员及以下（400110004004）</w:t>
            </w:r>
          </w:p>
        </w:tc>
        <w:tc>
          <w:tcPr>
            <w:tcW w:w="1042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29"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125.8</w:t>
            </w:r>
          </w:p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李梦雨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129112011400608</w:t>
            </w:r>
          </w:p>
        </w:tc>
        <w:tc>
          <w:tcPr>
            <w:tcW w:w="1094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方正仿宋_GBK"/>
                <w:b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方正仿宋_GBK"/>
                <w:b/>
                <w:sz w:val="24"/>
                <w:szCs w:val="24"/>
              </w:rPr>
              <w:t>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9"/>
              <w:widowControl/>
              <w:autoSpaceDN w:val="0"/>
              <w:spacing w:line="594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亢磊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129114060100722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白政宇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129114230102212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赵洋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129122020100109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张德洋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129132100102723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李摇摇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129134011002224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朱文成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129134011500106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247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吕思奇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129137067400502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王惠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129137284305212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张志涛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129141020100410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谢寅鹏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129141150100313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胡豫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129142020100313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陈衎</w:t>
            </w:r>
            <w:bookmarkStart w:id="1" w:name="_GoBack"/>
            <w:bookmarkEnd w:id="1"/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129142020100502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李金昌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129143030102218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  <w:tr>
        <w:trPr>
          <w:trHeight w:hRule="exact" w:val="659"/>
        </w:trPr>
        <w:tc>
          <w:tcPr>
            <w:tcW w:w="2402" w:type="dxa"/>
            <w:vMerge/>
            <w:vAlign w:val="center"/>
          </w:tcPr>
          <w:p/>
        </w:tc>
        <w:tc>
          <w:tcPr>
            <w:tcW w:w="975" w:type="dxa"/>
            <w:vMerge/>
            <w:vAlign w:val="center"/>
          </w:tcPr>
          <w:p/>
        </w:tc>
        <w:tc>
          <w:tcPr>
            <w:tcW w:w="1948" w:type="dxa"/>
            <w:vAlign w:val="center"/>
          </w:tcPr>
          <w:p>
            <w:pPr>
              <w:pStyle w:val="4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张惠舒</w:t>
            </w:r>
          </w:p>
        </w:tc>
        <w:tc>
          <w:tcPr>
            <w:tcW w:w="2190" w:type="dxa"/>
            <w:vAlign w:val="center"/>
          </w:tcPr>
          <w:p>
            <w:pPr>
              <w:pStyle w:val="29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129151010206714</w:t>
            </w:r>
          </w:p>
        </w:tc>
        <w:tc>
          <w:tcPr>
            <w:tcW w:w="786" w:type="dxa"/>
            <w:vMerge/>
            <w:vAlign w:val="center"/>
          </w:tcPr>
          <w:p/>
        </w:tc>
        <w:tc>
          <w:tcPr>
            <w:tcW w:w="935" w:type="dxa"/>
            <w:vMerge/>
            <w:vAlign w:val="center"/>
          </w:tcPr>
          <w:p/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6"/>
    <w:basedOn w:val="0"/>
    <w:autoRedefine/>
    <w:next w:val="0"/>
    <w:pPr>
      <w:ind w:left="2100"/>
    </w:pPr>
  </w:style>
  <w:style w:type="paragraph" w:styleId="17">
    <w:name w:val="index 7"/>
    <w:basedOn w:val="0"/>
    <w:autoRedefine/>
    <w:next w:val="0"/>
    <w:pPr>
      <w:ind w:left="2520"/>
    </w:pPr>
  </w:style>
  <w:style w:type="paragraph" w:styleId="18">
    <w:name w:val="index 8"/>
    <w:basedOn w:val="0"/>
    <w:autoRedefine/>
    <w:next w:val="0"/>
    <w:pPr>
      <w:ind w:left="2940"/>
    </w:pPr>
  </w:style>
  <w:style w:type="paragraph" w:styleId="19">
    <w:name w:val="index 9"/>
    <w:basedOn w:val="0"/>
    <w:autoRedefine/>
    <w:next w:val="0"/>
    <w:pPr>
      <w:ind w:left="3360"/>
    </w:pPr>
  </w:style>
  <w:style w:type="paragraph" w:styleId="20">
    <w:name w:val="toc 1"/>
    <w:basedOn w:val="0"/>
    <w:autoRedefine/>
    <w:next w:val="0"/>
  </w:style>
  <w:style w:type="paragraph" w:styleId="21">
    <w:name w:val="toc 2"/>
    <w:basedOn w:val="0"/>
    <w:autoRedefine/>
    <w:next w:val="0"/>
    <w:pPr>
      <w:ind w:left="420"/>
    </w:pPr>
  </w:style>
  <w:style w:type="paragraph" w:styleId="22">
    <w:name w:val="toc 3"/>
    <w:basedOn w:val="0"/>
    <w:autoRedefine/>
    <w:next w:val="0"/>
    <w:pPr>
      <w:ind w:left="840"/>
    </w:pPr>
  </w:style>
  <w:style w:type="paragraph" w:styleId="23">
    <w:name w:val="toc 4"/>
    <w:basedOn w:val="0"/>
    <w:autoRedefine/>
    <w:next w:val="0"/>
    <w:pPr>
      <w:ind w:left="1260"/>
    </w:pPr>
  </w:style>
  <w:style w:type="paragraph" w:styleId="24">
    <w:name w:val="toc 5"/>
    <w:basedOn w:val="0"/>
    <w:autoRedefine/>
    <w:next w:val="0"/>
    <w:pPr>
      <w:ind w:left="1680"/>
    </w:pPr>
  </w:style>
  <w:style w:type="paragraph" w:styleId="25">
    <w:name w:val="toc 6"/>
    <w:basedOn w:val="0"/>
    <w:autoRedefine/>
    <w:next w:val="0"/>
    <w:pPr>
      <w:ind w:left="2100"/>
    </w:pPr>
  </w:style>
  <w:style w:type="paragraph" w:styleId="26">
    <w:name w:val="toc 7"/>
    <w:basedOn w:val="0"/>
    <w:autoRedefine/>
    <w:next w:val="0"/>
    <w:pPr>
      <w:ind w:left="2520"/>
    </w:pPr>
  </w:style>
  <w:style w:type="character" w:styleId="27">
    <w:name w:val="Book Title"/>
    <w:basedOn w:val="10"/>
    <w:rPr>
      <w:b/>
      <w:bCs/>
      <w:i/>
      <w:iCs/>
      <w:spacing w:val="5"/>
    </w:rPr>
  </w:style>
  <w:style w:type="paragraph" w:customStyle="1" w:styleId="28">
    <w:name w:val="样式 7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3</Pages>
  <Words>461</Words>
  <Characters>1271</Characters>
  <Lines>165</Lines>
  <Paragraphs>130</Paragraphs>
  <CharactersWithSpaces>1274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2023-03-28T03:19:57Z</dcterms:created>
  <dcterms:modified xsi:type="dcterms:W3CDTF">2023-03-28T11:08:46Z</dcterms:modified>
</cp:coreProperties>
</file>