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盘锦客运公交集团2023年第二季度社会公开招聘岗位计划表</w:t>
      </w:r>
    </w:p>
    <w:tbl>
      <w:tblPr>
        <w:tblStyle w:val="2"/>
        <w:tblW w:w="15540" w:type="dxa"/>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894"/>
        <w:gridCol w:w="720"/>
        <w:gridCol w:w="773"/>
        <w:gridCol w:w="3442"/>
        <w:gridCol w:w="467"/>
        <w:gridCol w:w="720"/>
        <w:gridCol w:w="893"/>
        <w:gridCol w:w="1388"/>
        <w:gridCol w:w="2041"/>
        <w:gridCol w:w="3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部门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岗位名称</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岗位职责</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学历</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学位</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专业要求</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盘锦客运公交集团有限公司</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党群工作部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部长</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负责集团党建工作、群团工作、宣传工作、企业文化建设工作。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中共党员；有3年及以上党建管理工作经验，2年及以上相关管理岗位经验；有2年及以上宣传、大型活动组织、活动策划或品牌维护、企业文化建设相关工作经验；中共党员。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综合办公室</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主任</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负责协调各部门、各公司贯彻执行集团各项工作部署；文件起草等文字综合工作；工作事项督查督办；对外接待工作。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有行政类工作5年及以上经验，2年及以上相关管理岗位经验；身体健康，精力充沛，有较强的抗压能力；有优秀的文字写作能力；中共党员优先。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副主任</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协助部室主任进行督查督办事项管理；会议会务管理；文件起草；后勤相关管理工作。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w:t>
            </w:r>
            <w:bookmarkStart w:id="0" w:name="_GoBack"/>
            <w:bookmarkEnd w:id="0"/>
            <w:r>
              <w:rPr>
                <w:rFonts w:hint="eastAsia" w:ascii="宋体" w:hAnsi="宋体" w:eastAsia="宋体" w:cs="宋体"/>
                <w:color w:val="000000"/>
                <w:kern w:val="0"/>
                <w:sz w:val="22"/>
                <w:szCs w:val="22"/>
                <w:lang w:bidi="ar"/>
              </w:rPr>
              <w:t>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有行政类工作3年以上经验，1年及以上相关管理岗位经验；身体健康，精力充沛，有较强的抗压能力；有较强的沟通协调能力；中共党员优先。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财务计划部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部长</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建立健全财务管理体系，对年度预算、资金运作等进行把控。参与公司重大的投资、融资等经营活动，提供建议和决策支持。组织实施年度预算管理、成本计划、利润计划，并监督推动业务落实。</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经济学类、金融学类、工商管理类、财务审计类相关专业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财务工作5年以上经验，3年及以上相关管理岗位经验；能够主导预算管理、成本控制等工作；具有主持审计或多次配合审计相关经验；具备中级及以上会计职称或相应职业资格（纸质版证书未取得的，以网络查询合格相关证明为准）；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盘锦市公共交通有限公司</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计划财务部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成本主管</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负责成本核算体系建设、具体成本核算、数据分析工作，对接公交成本规制相关工作。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工商管理类、财会审计类专业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具备初级及以上会计职称（纸质版证书未取得的，以网络查询合格相关证明为准）；有1年以上成本管理相关工作经验；成本管理经验3年及以上者，可不限专业要求；中共党员优先。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预算主管</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负责预算决算体系建设，预算申报、管控、及相关财务数据分析工作。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工商管理类、财会审计类专业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具备初级及以上会计职称（纸质版证书未取得的，以网络查询合格相关证明为准）；有1年以上预算管理相关工作经验；预算管理经验3年及以上者，可不限专业要求；中共党员优先。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技术设备部</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行政专员</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负责智慧管理业务的对内培训，对外接待及业务讲解。负责智慧管理中心其他行政事务。</w:t>
            </w:r>
          </w:p>
        </w:tc>
        <w:tc>
          <w:tcPr>
            <w:tcW w:w="4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30周岁及以下（1993年4月1日后出生）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普通话标准，形象气质佳；有主持、播音相关证书优先；应届毕业生可报名（于2023年8月31日之前取得毕业证书、学位证书的，可按规定聘用，否则不予聘用）；中共党员优先。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数据管理员</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负责基础数据的整理和录入工作，负责人、车、场、站、线五大台账的维护维护工作，定期更新完善基础数据。</w:t>
            </w:r>
          </w:p>
        </w:tc>
        <w:tc>
          <w:tcPr>
            <w:tcW w:w="4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统计学类、数学类、管理科学专业、物流管理与工程类专业、信息管理与信息系统专业、电子商务专业、数据科学与大数据技术专业、大数据管理与应用专业、交通信息与控制工程专业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应届毕业生可报名（于2023年8月31日之前取得毕业证书、学位证书的，可按规定聘用，否则不予聘用）；中共党员优先。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7"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盘锦市公共交通有限公司</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技术设备部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数据分析师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（燃料、物流数据分析方向）</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集团物流等三产业务的数据分析，指标设定、分析与监管。负责产品数据分析，来源采购建议。负责物流相关业务数据分析，指标监管。负责燃油燃气、充电等相关业务的数据分析。对设备使用情况做出分析。制定经营报告。对车辆燃料使用提出合理化建议，联动线网分析对车辆充能方式和时间提出决策建议。</w:t>
            </w:r>
          </w:p>
        </w:tc>
        <w:tc>
          <w:tcPr>
            <w:tcW w:w="4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统计学类、数学类、管理科学专业、物流管理与工程类专业、信息管理与信息系统专业、电子商务专业、数据科学与大数据技术专业、大数据管理与应用专业、交通信息与控制工程专业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有数据分析等相关工作经验1年及以上；物流、电商、燃料等数据分析工作2年及以上经验，可不限专业要求；中共党员优先。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4"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数据分析师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（公交运营方向）</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全年运营计划监管、线路成本监管、营收情况监管。对于车辆兑现监管分析，专题分析，提出整改意见。负责客流数据管理与客流调研，分析客流数据。负责线网优化，形成线网规划分析报告。负责提出线网分析开通，调整，延申，撤销，车辆配置，车型配置方案。</w:t>
            </w:r>
          </w:p>
        </w:tc>
        <w:tc>
          <w:tcPr>
            <w:tcW w:w="4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统计学类、数学类、管理科学专业、物流管理与工程类专业、信息管理与信息系统专业、电子商务专业、数据科学与大数据技术专业、大数据管理与应用专业、交通信息与控制工程专业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有数据分析1年及以上相关工作经验；有交通运输类行业数据分析2年以上工作经验，可不限专业要求；中共党员优先。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公交运营公司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副经理</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协助经理制定决策并予以实施；建立并规范分管工作领域内相关管理体系及业务流程；组织管理监督分管工作领域日常工作。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40周岁及以下（1983年4月1日后出生）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具有成本控制及行政管理或交通运输类企业运营或安全管理等以上任意一组2年及以上管理经验；中共党员优先。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盘锦市公共交通有限公司</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安全保卫部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部长</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落实安全责任，完善安全体系；开展安全督导检查；定期组织安全会议；建立安全培训体系，组织安全培训工作。</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有安全生产2年及以上工作经验，1年以上相关管理岗位工作经验；有安全培训体系建设工作经验；有交通运输类行业安全管理工作经验者优先；有安全管理类证书优先；中共党员优先。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副部长</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协助部长落实安全责任，完善安全体系；开展安全督导检查；定期组织安全会议；开展安全培训工作；处理安全事故。</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35周岁及以下（1988年4月1日后出生）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有安全生产2年及以上工作经验；有安全培训体系建设工作经验；有交通运输行业安全管理工作经验者优先；有安全管理类证书优先；中共党员优先。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党群工作部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宣传专员</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负责公司日常生产经营的文字、影响记录；负责使用多种宣传途径宣导企业文化；负责公司大事记的基础资料收集及整理。</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30周岁及以下（1993年4月1日后出生）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有新媒体宣传运营1年及以上工作经验；熟练使用摄影摄像设备；熟练应用宣传所需的基础制图修图软件；中共党员优先。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1"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运营管理部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基层管理岗位</w:t>
            </w:r>
          </w:p>
        </w:tc>
        <w:tc>
          <w:tcPr>
            <w:tcW w:w="3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负责落实相关业务板块的日常管理，包括安全、服务、行政、数据统计等；协助管理层沟通协调外部单位办项目建设等相关手续；协助控制运行成本。</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学士学位及以上</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30周岁及以下（1993年4月1日后出生）</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不限专业</w:t>
            </w:r>
          </w:p>
        </w:tc>
        <w:tc>
          <w:tcPr>
            <w:tcW w:w="36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应届毕业生可报名（于2023年8月31日之前取得毕业证书、学位证书的，可按规定聘用，否则不予聘用）；中共党员优先。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6336"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9204"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5540" w:type="dxa"/>
            <w:gridSpan w:val="11"/>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注：专业分类以2022国家公务员考试专业分类目录为准</w:t>
            </w:r>
          </w:p>
        </w:tc>
      </w:tr>
    </w:tbl>
    <w:p>
      <w:pPr>
        <w:spacing w:line="560" w:lineRule="exact"/>
        <w:jc w:val="left"/>
        <w:rPr>
          <w:rFonts w:hint="eastAsia" w:ascii="仿宋" w:hAnsi="仿宋" w:eastAsia="仿宋" w:cs="仿宋"/>
          <w:sz w:val="1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hMmU1OGRmODRhZTkxMDFkMzhkMGJjZmM4MzU0YmUifQ=="/>
  </w:docVars>
  <w:rsids>
    <w:rsidRoot w:val="00DE2A00"/>
    <w:rsid w:val="001C23B4"/>
    <w:rsid w:val="00496B29"/>
    <w:rsid w:val="00DE2A00"/>
    <w:rsid w:val="45F24DC1"/>
    <w:rsid w:val="6E1C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Body text|1"/>
    <w:basedOn w:val="1"/>
    <w:qFormat/>
    <w:uiPriority w:val="0"/>
    <w:pPr>
      <w:spacing w:line="441"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2973</Words>
  <Characters>3058</Characters>
  <Lines>24</Lines>
  <Paragraphs>6</Paragraphs>
  <TotalTime>2</TotalTime>
  <ScaleCrop>false</ScaleCrop>
  <LinksUpToDate>false</LinksUpToDate>
  <CharactersWithSpaces>3058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2023-05-24T12:39:00Z</dcterms:created>
  <dc:creator>吴 永凯</dc:creator>
  <cp:lastModifiedBy>User</cp:lastModifiedBy>
  <dcterms:modified xsi:type="dcterms:W3CDTF">2023-05-26T03:09:00Z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AAC7C62878F542ECACFEBD11271005A2_13</vt:lpwstr>
  </property>
</Properties>
</file>