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00" w:line="224" w:lineRule="auto"/>
        <w:ind w:left="260"/>
        <w:rPr>
          <w:rFonts w:hint="eastAsia" w:ascii="宋体" w:hAnsi="宋体" w:eastAsia="黑体" w:cs="宋体"/>
          <w:sz w:val="30"/>
          <w:szCs w:val="30"/>
          <w:lang w:val="en-US" w:eastAsia="zh-CN"/>
        </w:rPr>
      </w:pPr>
      <w:r>
        <w:rPr>
          <w:rFonts w:ascii="黑体" w:hAnsi="黑体" w:eastAsia="黑体" w:cs="黑体"/>
          <w:spacing w:val="-22"/>
          <w:sz w:val="30"/>
          <w:szCs w:val="30"/>
          <w14:textOutline w14:w="3810" w14:cap="flat" w14:cmpd="sng">
            <w14:solidFill>
              <w14:srgbClr w14:val="000000"/>
            </w14:solidFill>
            <w14:prstDash w14:val="solid"/>
            <w14:miter w14:val="0"/>
          </w14:textOutline>
        </w:rPr>
        <w:t>附</w:t>
      </w:r>
      <w:r>
        <w:rPr>
          <w:rFonts w:ascii="黑体" w:hAnsi="黑体" w:eastAsia="黑体" w:cs="黑体"/>
          <w:spacing w:val="-21"/>
          <w:sz w:val="30"/>
          <w:szCs w:val="30"/>
          <w14:textOutline w14:w="3810" w14:cap="flat" w14:cmpd="sng">
            <w14:solidFill>
              <w14:srgbClr w14:val="000000"/>
            </w14:solidFill>
            <w14:prstDash w14:val="solid"/>
            <w14:miter w14:val="0"/>
          </w14:textOutline>
        </w:rPr>
        <w:t>件</w:t>
      </w:r>
      <w:r>
        <w:rPr>
          <w:rFonts w:ascii="黑体" w:hAnsi="黑体" w:eastAsia="黑体" w:cs="黑体"/>
          <w:spacing w:val="-21"/>
          <w:sz w:val="30"/>
          <w:szCs w:val="30"/>
        </w:rPr>
        <w:t xml:space="preserve"> </w:t>
      </w:r>
      <w:r>
        <w:rPr>
          <w:rFonts w:hint="eastAsia" w:ascii="黑体" w:hAnsi="黑体" w:eastAsia="黑体" w:cs="黑体"/>
          <w:spacing w:val="-21"/>
          <w:sz w:val="30"/>
          <w:szCs w:val="30"/>
          <w:lang w:val="en-US" w:eastAsia="zh-CN"/>
        </w:rPr>
        <w:t>3</w:t>
      </w:r>
    </w:p>
    <w:p>
      <w:pPr>
        <w:spacing w:before="371" w:line="167" w:lineRule="auto"/>
        <w:ind w:left="781" w:right="764" w:firstLine="263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4"/>
          <w:sz w:val="44"/>
          <w:szCs w:val="44"/>
        </w:rPr>
        <w:t>国家综合性消防救援队伍消防员招</w:t>
      </w:r>
      <w:r>
        <w:rPr>
          <w:rFonts w:ascii="微软雅黑" w:hAnsi="微软雅黑" w:eastAsia="微软雅黑" w:cs="微软雅黑"/>
          <w:spacing w:val="-2"/>
          <w:sz w:val="44"/>
          <w:szCs w:val="44"/>
        </w:rPr>
        <w:t>录</w:t>
      </w:r>
      <w:r>
        <w:rPr>
          <w:rFonts w:ascii="微软雅黑" w:hAnsi="微软雅黑" w:eastAsia="微软雅黑" w:cs="微软雅黑"/>
          <w:sz w:val="44"/>
          <w:szCs w:val="44"/>
        </w:rPr>
        <w:t xml:space="preserve"> </w:t>
      </w:r>
      <w:r>
        <w:rPr>
          <w:rFonts w:ascii="微软雅黑" w:hAnsi="微软雅黑" w:eastAsia="微软雅黑" w:cs="微软雅黑"/>
          <w:spacing w:val="-2"/>
          <w:sz w:val="44"/>
          <w:szCs w:val="44"/>
        </w:rPr>
        <w:t>体能测试</w:t>
      </w:r>
      <w:r>
        <w:rPr>
          <w:rFonts w:ascii="微软雅黑" w:hAnsi="微软雅黑" w:eastAsia="微软雅黑" w:cs="微软雅黑"/>
          <w:spacing w:val="-1"/>
          <w:sz w:val="44"/>
          <w:szCs w:val="44"/>
        </w:rPr>
        <w:t>、岗位适应性测试项目及标准</w:t>
      </w:r>
    </w:p>
    <w:p>
      <w:pPr>
        <w:spacing w:line="109" w:lineRule="exact"/>
      </w:pPr>
    </w:p>
    <w:tbl>
      <w:tblPr>
        <w:tblStyle w:val="4"/>
        <w:tblW w:w="8976" w:type="dxa"/>
        <w:tblInd w:w="1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"/>
        <w:gridCol w:w="1277"/>
        <w:gridCol w:w="721"/>
        <w:gridCol w:w="722"/>
        <w:gridCol w:w="721"/>
        <w:gridCol w:w="722"/>
        <w:gridCol w:w="723"/>
        <w:gridCol w:w="721"/>
        <w:gridCol w:w="721"/>
        <w:gridCol w:w="723"/>
        <w:gridCol w:w="722"/>
        <w:gridCol w:w="73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8976" w:type="dxa"/>
            <w:gridSpan w:val="12"/>
            <w:tcBorders>
              <w:left w:val="single" w:color="000000" w:sz="12" w:space="0"/>
              <w:right w:val="single" w:color="000000" w:sz="12" w:space="0"/>
            </w:tcBorders>
            <w:vAlign w:val="top"/>
          </w:tcPr>
          <w:p>
            <w:pPr>
              <w:spacing w:before="221" w:line="227" w:lineRule="auto"/>
              <w:ind w:left="2949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2"/>
                <w:sz w:val="27"/>
                <w:szCs w:val="27"/>
              </w:rPr>
              <w:t>一</w:t>
            </w:r>
            <w:r>
              <w:rPr>
                <w:rFonts w:ascii="宋体" w:hAnsi="宋体" w:eastAsia="宋体" w:cs="宋体"/>
                <w:spacing w:val="8"/>
                <w:sz w:val="27"/>
                <w:szCs w:val="27"/>
              </w:rPr>
              <w:t>、体能测试项目及标准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1744" w:type="dxa"/>
            <w:gridSpan w:val="2"/>
            <w:vMerge w:val="restart"/>
            <w:tcBorders>
              <w:left w:val="single" w:color="000000" w:sz="12" w:space="0"/>
              <w:bottom w:val="nil"/>
              <w:right w:val="single" w:color="000000" w:sz="4" w:space="0"/>
            </w:tcBorders>
            <w:vAlign w:val="top"/>
          </w:tcPr>
          <w:p>
            <w:pPr>
              <w:spacing w:line="457" w:lineRule="auto"/>
              <w:rPr>
                <w:rFonts w:ascii="Arial"/>
                <w:sz w:val="21"/>
              </w:rPr>
            </w:pPr>
          </w:p>
          <w:p>
            <w:pPr>
              <w:spacing w:before="68" w:line="230" w:lineRule="auto"/>
              <w:ind w:left="64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项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目</w:t>
            </w:r>
          </w:p>
        </w:tc>
        <w:tc>
          <w:tcPr>
            <w:tcW w:w="7232" w:type="dxa"/>
            <w:gridSpan w:val="10"/>
            <w:tcBorders>
              <w:left w:val="single" w:color="000000" w:sz="4" w:space="0"/>
              <w:right w:val="single" w:color="000000" w:sz="12" w:space="0"/>
            </w:tcBorders>
            <w:vAlign w:val="top"/>
          </w:tcPr>
          <w:p>
            <w:pPr>
              <w:spacing w:before="221" w:line="229" w:lineRule="auto"/>
              <w:ind w:left="218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6"/>
                <w:sz w:val="21"/>
                <w:szCs w:val="21"/>
              </w:rPr>
              <w:t>测</w:t>
            </w: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试成绩对应分值、测试办法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44" w:type="dxa"/>
            <w:gridSpan w:val="2"/>
            <w:vMerge w:val="continue"/>
            <w:tcBorders>
              <w:top w:val="nil"/>
              <w:left w:val="single" w:color="000000" w:sz="12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2" w:line="230" w:lineRule="auto"/>
              <w:ind w:left="180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楷体" w:hAnsi="楷体" w:eastAsia="楷体" w:cs="楷体"/>
                <w:spacing w:val="-2"/>
                <w:sz w:val="21"/>
                <w:szCs w:val="21"/>
              </w:rPr>
              <w:t>分</w:t>
            </w:r>
          </w:p>
        </w:tc>
        <w:tc>
          <w:tcPr>
            <w:tcW w:w="72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2" w:line="230" w:lineRule="auto"/>
              <w:ind w:left="160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1"/>
                <w:szCs w:val="21"/>
              </w:rPr>
              <w:t>2</w:t>
            </w:r>
            <w:r>
              <w:rPr>
                <w:rFonts w:ascii="Times New Roman" w:hAnsi="Times New Roman" w:eastAsia="Times New Roman" w:cs="Times New Roman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楷体" w:hAnsi="楷体" w:eastAsia="楷体" w:cs="楷体"/>
                <w:spacing w:val="4"/>
                <w:sz w:val="21"/>
                <w:szCs w:val="21"/>
              </w:rPr>
              <w:t>分</w:t>
            </w:r>
          </w:p>
        </w:tc>
        <w:tc>
          <w:tcPr>
            <w:tcW w:w="72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2" w:line="230" w:lineRule="auto"/>
              <w:ind w:left="169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1"/>
                <w:szCs w:val="21"/>
              </w:rPr>
              <w:t xml:space="preserve">3 </w:t>
            </w:r>
            <w:r>
              <w:rPr>
                <w:rFonts w:ascii="楷体" w:hAnsi="楷体" w:eastAsia="楷体" w:cs="楷体"/>
                <w:spacing w:val="2"/>
                <w:sz w:val="21"/>
                <w:szCs w:val="21"/>
              </w:rPr>
              <w:t>分</w:t>
            </w:r>
          </w:p>
        </w:tc>
        <w:tc>
          <w:tcPr>
            <w:tcW w:w="72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2" w:line="230" w:lineRule="auto"/>
              <w:ind w:left="166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1"/>
                <w:szCs w:val="21"/>
              </w:rPr>
              <w:t>4</w:t>
            </w:r>
            <w:r>
              <w:rPr>
                <w:rFonts w:ascii="Times New Roman" w:hAnsi="Times New Roman" w:eastAsia="Times New Roman" w:cs="Times New Roman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楷体" w:hAnsi="楷体" w:eastAsia="楷体" w:cs="楷体"/>
                <w:spacing w:val="4"/>
                <w:sz w:val="21"/>
                <w:szCs w:val="21"/>
              </w:rPr>
              <w:t>分</w:t>
            </w:r>
          </w:p>
        </w:tc>
        <w:tc>
          <w:tcPr>
            <w:tcW w:w="72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2" w:line="230" w:lineRule="auto"/>
              <w:ind w:left="176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1"/>
                <w:szCs w:val="21"/>
              </w:rPr>
              <w:t>5</w:t>
            </w:r>
            <w:r>
              <w:rPr>
                <w:rFonts w:ascii="Times New Roman" w:hAnsi="Times New Roman" w:eastAsia="Times New Roman" w:cs="Times New Roman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楷体" w:hAnsi="楷体" w:eastAsia="楷体" w:cs="楷体"/>
                <w:spacing w:val="2"/>
                <w:sz w:val="21"/>
                <w:szCs w:val="21"/>
              </w:rPr>
              <w:t>分</w:t>
            </w:r>
          </w:p>
        </w:tc>
        <w:tc>
          <w:tcPr>
            <w:tcW w:w="72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2" w:line="230" w:lineRule="auto"/>
              <w:ind w:left="175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1"/>
                <w:szCs w:val="21"/>
              </w:rPr>
              <w:t>6</w:t>
            </w:r>
            <w:r>
              <w:rPr>
                <w:rFonts w:ascii="Times New Roman" w:hAnsi="Times New Roman" w:eastAsia="Times New Roman" w:cs="Times New Roman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楷体" w:hAnsi="楷体" w:eastAsia="楷体" w:cs="楷体"/>
                <w:spacing w:val="2"/>
                <w:sz w:val="21"/>
                <w:szCs w:val="21"/>
              </w:rPr>
              <w:t>分</w:t>
            </w:r>
          </w:p>
        </w:tc>
        <w:tc>
          <w:tcPr>
            <w:tcW w:w="72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2" w:line="230" w:lineRule="auto"/>
              <w:ind w:left="178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1"/>
                <w:szCs w:val="21"/>
              </w:rPr>
              <w:t xml:space="preserve">7 </w:t>
            </w:r>
            <w:r>
              <w:rPr>
                <w:rFonts w:ascii="楷体" w:hAnsi="楷体" w:eastAsia="楷体" w:cs="楷体"/>
                <w:spacing w:val="3"/>
                <w:sz w:val="21"/>
                <w:szCs w:val="21"/>
              </w:rPr>
              <w:t>分</w:t>
            </w:r>
          </w:p>
        </w:tc>
        <w:tc>
          <w:tcPr>
            <w:tcW w:w="72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2" w:line="230" w:lineRule="auto"/>
              <w:ind w:left="186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1"/>
                <w:szCs w:val="21"/>
              </w:rPr>
              <w:t>8</w:t>
            </w:r>
            <w:r>
              <w:rPr>
                <w:rFonts w:ascii="Times New Roman" w:hAnsi="Times New Roman" w:eastAsia="Times New Roman" w:cs="Times New Roman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楷体" w:hAnsi="楷体" w:eastAsia="楷体" w:cs="楷体"/>
                <w:spacing w:val="1"/>
                <w:sz w:val="21"/>
                <w:szCs w:val="21"/>
              </w:rPr>
              <w:t>分</w:t>
            </w:r>
          </w:p>
        </w:tc>
        <w:tc>
          <w:tcPr>
            <w:tcW w:w="72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192" w:line="230" w:lineRule="auto"/>
              <w:ind w:left="183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1"/>
                <w:szCs w:val="21"/>
              </w:rPr>
              <w:t xml:space="preserve">9 </w:t>
            </w:r>
            <w:r>
              <w:rPr>
                <w:rFonts w:ascii="楷体" w:hAnsi="楷体" w:eastAsia="楷体" w:cs="楷体"/>
                <w:spacing w:val="2"/>
                <w:sz w:val="21"/>
                <w:szCs w:val="21"/>
              </w:rPr>
              <w:t>分</w:t>
            </w:r>
          </w:p>
        </w:tc>
        <w:tc>
          <w:tcPr>
            <w:tcW w:w="736" w:type="dxa"/>
            <w:tcBorders>
              <w:left w:val="single" w:color="000000" w:sz="4" w:space="0"/>
              <w:right w:val="single" w:color="000000" w:sz="12" w:space="0"/>
            </w:tcBorders>
            <w:vAlign w:val="top"/>
          </w:tcPr>
          <w:p>
            <w:pPr>
              <w:spacing w:before="192" w:line="230" w:lineRule="auto"/>
              <w:ind w:left="170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 xml:space="preserve">0 </w:t>
            </w:r>
            <w:r>
              <w:rPr>
                <w:rFonts w:ascii="楷体" w:hAnsi="楷体" w:eastAsia="楷体" w:cs="楷体"/>
                <w:spacing w:val="-7"/>
                <w:sz w:val="21"/>
                <w:szCs w:val="21"/>
              </w:rPr>
              <w:t>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467" w:type="dxa"/>
            <w:vMerge w:val="restart"/>
            <w:tcBorders>
              <w:left w:val="single" w:color="000000" w:sz="12" w:space="0"/>
              <w:bottom w:val="nil"/>
              <w:right w:val="single" w:color="000000" w:sz="4" w:space="0"/>
            </w:tcBorders>
            <w:textDirection w:val="tbRlV"/>
            <w:vAlign w:val="top"/>
          </w:tcPr>
          <w:p>
            <w:pPr>
              <w:spacing w:before="130" w:line="206" w:lineRule="auto"/>
              <w:ind w:left="466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5"/>
                <w:sz w:val="21"/>
                <w:szCs w:val="21"/>
              </w:rPr>
              <w:t>男</w:t>
            </w:r>
            <w:r>
              <w:rPr>
                <w:rFonts w:ascii="宋体" w:hAnsi="宋体" w:eastAsia="宋体" w:cs="宋体"/>
                <w:spacing w:val="23"/>
                <w:sz w:val="21"/>
                <w:szCs w:val="21"/>
              </w:rPr>
              <w:t xml:space="preserve">  性</w:t>
            </w:r>
          </w:p>
        </w:tc>
        <w:tc>
          <w:tcPr>
            <w:tcW w:w="1277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before="69" w:line="223" w:lineRule="auto"/>
              <w:ind w:left="11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单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杠引体向</w:t>
            </w:r>
          </w:p>
          <w:p>
            <w:pPr>
              <w:spacing w:before="18" w:line="255" w:lineRule="auto"/>
              <w:ind w:left="418" w:right="117" w:hanging="31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5"/>
                <w:sz w:val="21"/>
                <w:szCs w:val="21"/>
              </w:rPr>
              <w:t>上</w:t>
            </w:r>
            <w:r>
              <w:rPr>
                <w:rFonts w:ascii="黑体" w:hAnsi="黑体" w:eastAsia="黑体" w:cs="黑体"/>
                <w:spacing w:val="13"/>
                <w:sz w:val="21"/>
                <w:szCs w:val="21"/>
              </w:rPr>
              <w:t>(次</w:t>
            </w:r>
            <w:r>
              <w:rPr>
                <w:rFonts w:ascii="Times New Roman" w:hAnsi="Times New Roman" w:eastAsia="Times New Roman" w:cs="Times New Roman"/>
                <w:spacing w:val="13"/>
                <w:sz w:val="21"/>
                <w:szCs w:val="21"/>
              </w:rPr>
              <w:t xml:space="preserve">/3 </w:t>
            </w:r>
            <w:r>
              <w:rPr>
                <w:rFonts w:ascii="黑体" w:hAnsi="黑体" w:eastAsia="黑体" w:cs="黑体"/>
                <w:spacing w:val="13"/>
                <w:sz w:val="21"/>
                <w:szCs w:val="21"/>
              </w:rPr>
              <w:t>分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11"/>
                <w:sz w:val="21"/>
                <w:szCs w:val="21"/>
              </w:rPr>
              <w:t>钟</w:t>
            </w:r>
            <w:r>
              <w:rPr>
                <w:rFonts w:ascii="黑体" w:hAnsi="黑体" w:eastAsia="黑体" w:cs="黑体"/>
                <w:spacing w:val="-9"/>
                <w:sz w:val="21"/>
                <w:szCs w:val="21"/>
              </w:rPr>
              <w:t>)</w:t>
            </w:r>
          </w:p>
        </w:tc>
        <w:tc>
          <w:tcPr>
            <w:tcW w:w="72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62" w:line="188" w:lineRule="auto"/>
              <w:ind w:left="2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</w:t>
            </w:r>
          </w:p>
        </w:tc>
        <w:tc>
          <w:tcPr>
            <w:tcW w:w="72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61" w:line="188" w:lineRule="auto"/>
              <w:ind w:left="30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3</w:t>
            </w:r>
          </w:p>
        </w:tc>
        <w:tc>
          <w:tcPr>
            <w:tcW w:w="72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62" w:line="188" w:lineRule="auto"/>
              <w:ind w:left="30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4</w:t>
            </w:r>
          </w:p>
        </w:tc>
        <w:tc>
          <w:tcPr>
            <w:tcW w:w="72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64" w:line="185" w:lineRule="auto"/>
              <w:ind w:left="31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5</w:t>
            </w:r>
          </w:p>
        </w:tc>
        <w:tc>
          <w:tcPr>
            <w:tcW w:w="72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61" w:line="188" w:lineRule="auto"/>
              <w:ind w:left="31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6</w:t>
            </w:r>
          </w:p>
        </w:tc>
        <w:tc>
          <w:tcPr>
            <w:tcW w:w="72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64" w:line="185" w:lineRule="auto"/>
              <w:ind w:left="31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7</w:t>
            </w:r>
          </w:p>
        </w:tc>
        <w:tc>
          <w:tcPr>
            <w:tcW w:w="72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61" w:line="188" w:lineRule="auto"/>
              <w:ind w:left="32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8</w:t>
            </w:r>
          </w:p>
        </w:tc>
        <w:tc>
          <w:tcPr>
            <w:tcW w:w="72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61" w:line="188" w:lineRule="auto"/>
              <w:ind w:left="3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9</w:t>
            </w:r>
          </w:p>
        </w:tc>
        <w:tc>
          <w:tcPr>
            <w:tcW w:w="72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61" w:line="188" w:lineRule="auto"/>
              <w:ind w:left="28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sz w:val="21"/>
                <w:szCs w:val="21"/>
              </w:rPr>
              <w:t>10</w:t>
            </w:r>
          </w:p>
        </w:tc>
        <w:tc>
          <w:tcPr>
            <w:tcW w:w="736" w:type="dxa"/>
            <w:tcBorders>
              <w:left w:val="single" w:color="000000" w:sz="4" w:space="0"/>
              <w:right w:val="single" w:color="000000" w:sz="12" w:space="0"/>
            </w:tcBorders>
            <w:vAlign w:val="top"/>
          </w:tcPr>
          <w:p>
            <w:pPr>
              <w:spacing w:before="262" w:line="188" w:lineRule="auto"/>
              <w:ind w:left="28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sz w:val="21"/>
                <w:szCs w:val="21"/>
              </w:rPr>
              <w:t>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0" w:hRule="atLeast"/>
        </w:trPr>
        <w:tc>
          <w:tcPr>
            <w:tcW w:w="467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4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7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32" w:type="dxa"/>
            <w:gridSpan w:val="10"/>
            <w:tcBorders>
              <w:left w:val="single" w:color="000000" w:sz="4" w:space="0"/>
              <w:right w:val="single" w:color="000000" w:sz="12" w:space="0"/>
            </w:tcBorders>
            <w:vAlign w:val="top"/>
          </w:tcPr>
          <w:p>
            <w:pPr>
              <w:spacing w:before="117" w:line="211" w:lineRule="auto"/>
              <w:ind w:left="53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.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单个或分组考核。</w:t>
            </w:r>
          </w:p>
          <w:p>
            <w:pPr>
              <w:spacing w:line="217" w:lineRule="auto"/>
              <w:ind w:left="101" w:right="93" w:firstLine="41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.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按照规定动作要领完成动作。引体时下颌高于杠面、身体不得借助振浪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或摆动、悬垂时双肘关节伸直；脚触及地面或立柱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，结束考核。</w:t>
            </w:r>
          </w:p>
          <w:p>
            <w:pPr>
              <w:spacing w:line="216" w:lineRule="auto"/>
              <w:ind w:left="52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3.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考核以完成次数计算成绩。</w:t>
            </w:r>
          </w:p>
          <w:p>
            <w:pPr>
              <w:spacing w:before="26" w:line="217" w:lineRule="auto"/>
              <w:ind w:left="51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sz w:val="21"/>
                <w:szCs w:val="21"/>
              </w:rPr>
              <w:t>4.</w:t>
            </w:r>
            <w:r>
              <w:rPr>
                <w:rFonts w:ascii="仿宋" w:hAnsi="仿宋" w:eastAsia="仿宋" w:cs="仿宋"/>
                <w:spacing w:val="-11"/>
                <w:sz w:val="21"/>
                <w:szCs w:val="21"/>
              </w:rPr>
              <w:t>得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 xml:space="preserve">分超出 </w:t>
            </w: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 xml:space="preserve">10 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 xml:space="preserve">分的，每递增 </w:t>
            </w: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 xml:space="preserve">1 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 xml:space="preserve">次增加 </w:t>
            </w: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 xml:space="preserve">1 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分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  <w:lang w:eastAsia="zh-CN"/>
              </w:rPr>
              <w:t>，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最高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15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分。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467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4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7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before="69" w:line="254" w:lineRule="auto"/>
              <w:ind w:left="106" w:right="142" w:firstLine="6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 xml:space="preserve">0 </w:t>
            </w: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米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 xml:space="preserve">×4 </w:t>
            </w: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往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17"/>
                <w:sz w:val="21"/>
                <w:szCs w:val="21"/>
              </w:rPr>
              <w:t>返</w:t>
            </w:r>
            <w:r>
              <w:rPr>
                <w:rFonts w:ascii="黑体" w:hAnsi="黑体" w:eastAsia="黑体" w:cs="黑体"/>
                <w:spacing w:val="14"/>
                <w:sz w:val="21"/>
                <w:szCs w:val="21"/>
              </w:rPr>
              <w:t>跑(秒)</w:t>
            </w:r>
          </w:p>
        </w:tc>
        <w:tc>
          <w:tcPr>
            <w:tcW w:w="72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61" w:line="188" w:lineRule="auto"/>
              <w:ind w:left="14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3″10</w:t>
            </w:r>
          </w:p>
        </w:tc>
        <w:tc>
          <w:tcPr>
            <w:tcW w:w="72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61" w:line="188" w:lineRule="auto"/>
              <w:ind w:left="17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13″7</w:t>
            </w:r>
          </w:p>
        </w:tc>
        <w:tc>
          <w:tcPr>
            <w:tcW w:w="72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61" w:line="188" w:lineRule="auto"/>
              <w:ind w:left="17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13″5</w:t>
            </w:r>
          </w:p>
        </w:tc>
        <w:tc>
          <w:tcPr>
            <w:tcW w:w="72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61" w:line="188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13″3</w:t>
            </w:r>
          </w:p>
        </w:tc>
        <w:tc>
          <w:tcPr>
            <w:tcW w:w="72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61" w:line="188" w:lineRule="auto"/>
              <w:ind w:left="18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12″9</w:t>
            </w:r>
          </w:p>
        </w:tc>
        <w:tc>
          <w:tcPr>
            <w:tcW w:w="72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61" w:line="188" w:lineRule="auto"/>
              <w:ind w:left="18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12″7</w:t>
            </w:r>
          </w:p>
        </w:tc>
        <w:tc>
          <w:tcPr>
            <w:tcW w:w="72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61" w:line="188" w:lineRule="auto"/>
              <w:ind w:left="18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12″5</w:t>
            </w:r>
          </w:p>
        </w:tc>
        <w:tc>
          <w:tcPr>
            <w:tcW w:w="72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61" w:line="188" w:lineRule="auto"/>
              <w:ind w:left="18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12″3</w:t>
            </w:r>
          </w:p>
        </w:tc>
        <w:tc>
          <w:tcPr>
            <w:tcW w:w="72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61" w:line="188" w:lineRule="auto"/>
              <w:ind w:left="19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1″9</w:t>
            </w:r>
          </w:p>
        </w:tc>
        <w:tc>
          <w:tcPr>
            <w:tcW w:w="736" w:type="dxa"/>
            <w:tcBorders>
              <w:left w:val="single" w:color="000000" w:sz="4" w:space="0"/>
              <w:right w:val="single" w:color="000000" w:sz="12" w:space="0"/>
            </w:tcBorders>
            <w:vAlign w:val="top"/>
          </w:tcPr>
          <w:p>
            <w:pPr>
              <w:spacing w:before="261" w:line="188" w:lineRule="auto"/>
              <w:ind w:left="19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10″3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1" w:hRule="atLeast"/>
        </w:trPr>
        <w:tc>
          <w:tcPr>
            <w:tcW w:w="467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4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7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32" w:type="dxa"/>
            <w:gridSpan w:val="10"/>
            <w:tcBorders>
              <w:left w:val="single" w:color="000000" w:sz="4" w:space="0"/>
              <w:right w:val="single" w:color="000000" w:sz="12" w:space="0"/>
            </w:tcBorders>
            <w:vAlign w:val="top"/>
          </w:tcPr>
          <w:p>
            <w:pPr>
              <w:spacing w:before="148" w:line="211" w:lineRule="auto"/>
              <w:ind w:left="53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.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单个或分组考核。</w:t>
            </w:r>
          </w:p>
          <w:p>
            <w:pPr>
              <w:spacing w:before="3" w:line="210" w:lineRule="auto"/>
              <w:ind w:left="100" w:right="135" w:firstLine="41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2.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 xml:space="preserve">在 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 xml:space="preserve">10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米长的跑道上标出起点线和折返线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，考生从起点线处听到起跑口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令后起跑，在折返线处返回跑向起跑线，到达起跑线时为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 xml:space="preserve">完成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1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次往返。连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1"/>
                <w:szCs w:val="21"/>
              </w:rPr>
              <w:t>续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 xml:space="preserve">完成 </w:t>
            </w: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 xml:space="preserve">2 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次往返，记录时间。</w:t>
            </w:r>
          </w:p>
          <w:p>
            <w:pPr>
              <w:spacing w:line="216" w:lineRule="auto"/>
              <w:ind w:left="52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3.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考核以完成时间计算成绩。</w:t>
            </w:r>
          </w:p>
          <w:p>
            <w:pPr>
              <w:spacing w:before="8" w:line="217" w:lineRule="auto"/>
              <w:ind w:left="51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1"/>
                <w:szCs w:val="21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.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 xml:space="preserve">得分超出 </w:t>
            </w: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 xml:space="preserve">10 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 xml:space="preserve">分的，每递减 </w:t>
            </w: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 xml:space="preserve">0.1 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 xml:space="preserve">秒增加 </w:t>
            </w: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 xml:space="preserve">1 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分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  <w:lang w:eastAsia="zh-CN"/>
              </w:rPr>
              <w:t>，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最高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15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分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。</w:t>
            </w:r>
          </w:p>
          <w:p>
            <w:pPr>
              <w:spacing w:before="25" w:line="217" w:lineRule="auto"/>
              <w:ind w:left="52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5.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高原地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区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 xml:space="preserve">按照上述内地标准增加 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 xml:space="preserve">1 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秒。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467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4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7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spacing w:line="258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spacing w:line="259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spacing w:line="259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spacing w:line="259" w:lineRule="auto"/>
              <w:rPr>
                <w:rFonts w:ascii="Arial"/>
                <w:color w:val="auto"/>
                <w:sz w:val="21"/>
                <w:highlight w:val="none"/>
              </w:rPr>
            </w:pPr>
          </w:p>
          <w:p>
            <w:pPr>
              <w:spacing w:before="69" w:line="254" w:lineRule="auto"/>
              <w:ind w:left="118" w:right="142" w:firstLine="81"/>
              <w:rPr>
                <w:rFonts w:ascii="黑体" w:hAnsi="黑体" w:eastAsia="黑体" w:cs="黑体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6"/>
                <w:sz w:val="21"/>
                <w:szCs w:val="21"/>
                <w:highlight w:val="none"/>
              </w:rPr>
              <w:t>1</w:t>
            </w:r>
            <w:r>
              <w:rPr>
                <w:rFonts w:ascii="Times New Roman" w:hAnsi="Times New Roman" w:eastAsia="Times New Roman" w:cs="Times New Roman"/>
                <w:color w:val="auto"/>
                <w:spacing w:val="-4"/>
                <w:sz w:val="21"/>
                <w:szCs w:val="21"/>
                <w:highlight w:val="none"/>
              </w:rPr>
              <w:t>0</w:t>
            </w:r>
            <w:r>
              <w:rPr>
                <w:rFonts w:ascii="Times New Roman" w:hAnsi="Times New Roman" w:eastAsia="Times New Roman" w:cs="Times New Roman"/>
                <w:color w:val="auto"/>
                <w:spacing w:val="-3"/>
                <w:sz w:val="21"/>
                <w:szCs w:val="21"/>
                <w:highlight w:val="none"/>
              </w:rPr>
              <w:t xml:space="preserve">00 </w:t>
            </w:r>
            <w:r>
              <w:rPr>
                <w:rFonts w:ascii="黑体" w:hAnsi="黑体" w:eastAsia="黑体" w:cs="黑体"/>
                <w:color w:val="auto"/>
                <w:spacing w:val="-3"/>
                <w:sz w:val="21"/>
                <w:szCs w:val="21"/>
                <w:highlight w:val="none"/>
              </w:rPr>
              <w:t>米跑</w:t>
            </w:r>
            <w:r>
              <w:rPr>
                <w:rFonts w:ascii="黑体" w:hAnsi="黑体" w:eastAsia="黑体" w:cs="黑体"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黑体" w:hAnsi="黑体" w:eastAsia="黑体" w:cs="黑体"/>
                <w:color w:val="auto"/>
                <w:spacing w:val="13"/>
                <w:sz w:val="21"/>
                <w:szCs w:val="21"/>
                <w:highlight w:val="none"/>
              </w:rPr>
              <w:t>(</w:t>
            </w:r>
            <w:r>
              <w:rPr>
                <w:rFonts w:ascii="黑体" w:hAnsi="黑体" w:eastAsia="黑体" w:cs="黑体"/>
                <w:color w:val="auto"/>
                <w:spacing w:val="12"/>
                <w:sz w:val="21"/>
                <w:szCs w:val="21"/>
                <w:highlight w:val="none"/>
              </w:rPr>
              <w:t>分、秒)</w:t>
            </w:r>
          </w:p>
        </w:tc>
        <w:tc>
          <w:tcPr>
            <w:tcW w:w="72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63" w:line="188" w:lineRule="auto"/>
              <w:ind w:left="125"/>
              <w:rPr>
                <w:rFonts w:ascii="Times New Roman" w:hAnsi="Times New Roman" w:eastAsia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"/>
                <w:sz w:val="21"/>
                <w:szCs w:val="21"/>
                <w:highlight w:val="none"/>
              </w:rPr>
              <w:t>4′</w:t>
            </w:r>
            <w:r>
              <w:rPr>
                <w:rFonts w:ascii="Times New Roman" w:hAnsi="Times New Roman" w:eastAsia="Times New Roman" w:cs="Times New Roman"/>
                <w:color w:val="auto"/>
                <w:sz w:val="21"/>
                <w:szCs w:val="21"/>
                <w:highlight w:val="none"/>
              </w:rPr>
              <w:t>25″</w:t>
            </w:r>
          </w:p>
        </w:tc>
        <w:tc>
          <w:tcPr>
            <w:tcW w:w="72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60" w:line="188" w:lineRule="auto"/>
              <w:ind w:left="128"/>
              <w:rPr>
                <w:rFonts w:ascii="Times New Roman" w:hAnsi="Times New Roman" w:eastAsia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"/>
                <w:sz w:val="21"/>
                <w:szCs w:val="21"/>
                <w:highlight w:val="none"/>
              </w:rPr>
              <w:t>4′</w:t>
            </w:r>
            <w:r>
              <w:rPr>
                <w:rFonts w:ascii="Times New Roman" w:hAnsi="Times New Roman" w:eastAsia="Times New Roman" w:cs="Times New Roman"/>
                <w:color w:val="auto"/>
                <w:sz w:val="21"/>
                <w:szCs w:val="21"/>
                <w:highlight w:val="none"/>
              </w:rPr>
              <w:t>20″</w:t>
            </w:r>
          </w:p>
        </w:tc>
        <w:tc>
          <w:tcPr>
            <w:tcW w:w="72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60" w:line="188" w:lineRule="auto"/>
              <w:ind w:left="131"/>
              <w:rPr>
                <w:rFonts w:ascii="Times New Roman" w:hAnsi="Times New Roman" w:eastAsia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"/>
                <w:sz w:val="21"/>
                <w:szCs w:val="21"/>
                <w:highlight w:val="none"/>
              </w:rPr>
              <w:t>4′</w:t>
            </w:r>
            <w:r>
              <w:rPr>
                <w:rFonts w:ascii="Times New Roman" w:hAnsi="Times New Roman" w:eastAsia="Times New Roman" w:cs="Times New Roman"/>
                <w:color w:val="auto"/>
                <w:sz w:val="21"/>
                <w:szCs w:val="21"/>
                <w:highlight w:val="none"/>
              </w:rPr>
              <w:t>15″</w:t>
            </w:r>
          </w:p>
        </w:tc>
        <w:tc>
          <w:tcPr>
            <w:tcW w:w="72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63" w:line="188" w:lineRule="auto"/>
              <w:ind w:left="134"/>
              <w:rPr>
                <w:rFonts w:ascii="Times New Roman" w:hAnsi="Times New Roman" w:eastAsia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"/>
                <w:sz w:val="21"/>
                <w:szCs w:val="21"/>
                <w:highlight w:val="none"/>
              </w:rPr>
              <w:t>4′</w:t>
            </w:r>
            <w:r>
              <w:rPr>
                <w:rFonts w:ascii="Times New Roman" w:hAnsi="Times New Roman" w:eastAsia="Times New Roman" w:cs="Times New Roman"/>
                <w:color w:val="auto"/>
                <w:sz w:val="21"/>
                <w:szCs w:val="21"/>
                <w:highlight w:val="none"/>
              </w:rPr>
              <w:t>10″</w:t>
            </w:r>
          </w:p>
        </w:tc>
        <w:tc>
          <w:tcPr>
            <w:tcW w:w="72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60" w:line="188" w:lineRule="auto"/>
              <w:ind w:left="136"/>
              <w:rPr>
                <w:rFonts w:ascii="Times New Roman" w:hAnsi="Times New Roman" w:eastAsia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"/>
                <w:sz w:val="21"/>
                <w:szCs w:val="21"/>
                <w:highlight w:val="none"/>
              </w:rPr>
              <w:t>4′</w:t>
            </w:r>
            <w:r>
              <w:rPr>
                <w:rFonts w:ascii="Times New Roman" w:hAnsi="Times New Roman" w:eastAsia="Times New Roman" w:cs="Times New Roman"/>
                <w:color w:val="auto"/>
                <w:sz w:val="21"/>
                <w:szCs w:val="21"/>
                <w:highlight w:val="none"/>
              </w:rPr>
              <w:t>05″</w:t>
            </w:r>
          </w:p>
        </w:tc>
        <w:tc>
          <w:tcPr>
            <w:tcW w:w="72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63" w:line="188" w:lineRule="auto"/>
              <w:ind w:left="137"/>
              <w:rPr>
                <w:rFonts w:ascii="Times New Roman" w:hAnsi="Times New Roman" w:eastAsia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"/>
                <w:sz w:val="21"/>
                <w:szCs w:val="21"/>
                <w:highlight w:val="none"/>
              </w:rPr>
              <w:t>4′</w:t>
            </w:r>
            <w:r>
              <w:rPr>
                <w:rFonts w:ascii="Times New Roman" w:hAnsi="Times New Roman" w:eastAsia="Times New Roman" w:cs="Times New Roman"/>
                <w:color w:val="auto"/>
                <w:sz w:val="21"/>
                <w:szCs w:val="21"/>
                <w:highlight w:val="none"/>
              </w:rPr>
              <w:t>00″</w:t>
            </w:r>
          </w:p>
        </w:tc>
        <w:tc>
          <w:tcPr>
            <w:tcW w:w="72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63" w:line="188" w:lineRule="auto"/>
              <w:ind w:left="146"/>
              <w:rPr>
                <w:rFonts w:ascii="Times New Roman" w:hAnsi="Times New Roman" w:eastAsia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2"/>
                <w:sz w:val="21"/>
                <w:szCs w:val="21"/>
                <w:highlight w:val="none"/>
              </w:rPr>
              <w:t>3</w:t>
            </w:r>
            <w:r>
              <w:rPr>
                <w:rFonts w:ascii="Times New Roman" w:hAnsi="Times New Roman" w:eastAsia="Times New Roman" w:cs="Times New Roman"/>
                <w:color w:val="auto"/>
                <w:spacing w:val="-1"/>
                <w:sz w:val="21"/>
                <w:szCs w:val="21"/>
                <w:highlight w:val="none"/>
              </w:rPr>
              <w:t>′55″</w:t>
            </w:r>
          </w:p>
        </w:tc>
        <w:tc>
          <w:tcPr>
            <w:tcW w:w="72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63" w:line="188" w:lineRule="auto"/>
              <w:ind w:left="150"/>
              <w:rPr>
                <w:rFonts w:ascii="Times New Roman" w:hAnsi="Times New Roman" w:eastAsia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2"/>
                <w:sz w:val="21"/>
                <w:szCs w:val="21"/>
                <w:highlight w:val="none"/>
              </w:rPr>
              <w:t>3</w:t>
            </w:r>
            <w:r>
              <w:rPr>
                <w:rFonts w:ascii="Times New Roman" w:hAnsi="Times New Roman" w:eastAsia="Times New Roman" w:cs="Times New Roman"/>
                <w:color w:val="auto"/>
                <w:spacing w:val="-1"/>
                <w:sz w:val="21"/>
                <w:szCs w:val="21"/>
                <w:highlight w:val="none"/>
              </w:rPr>
              <w:t>′50″</w:t>
            </w:r>
          </w:p>
        </w:tc>
        <w:tc>
          <w:tcPr>
            <w:tcW w:w="72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63" w:line="188" w:lineRule="auto"/>
              <w:ind w:left="151"/>
              <w:rPr>
                <w:rFonts w:ascii="Times New Roman" w:hAnsi="Times New Roman" w:eastAsia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2"/>
                <w:sz w:val="21"/>
                <w:szCs w:val="21"/>
                <w:highlight w:val="none"/>
              </w:rPr>
              <w:t>3′</w:t>
            </w:r>
            <w:r>
              <w:rPr>
                <w:rFonts w:ascii="Times New Roman" w:hAnsi="Times New Roman" w:eastAsia="Times New Roman" w:cs="Times New Roman"/>
                <w:color w:val="auto"/>
                <w:spacing w:val="-1"/>
                <w:sz w:val="21"/>
                <w:szCs w:val="21"/>
                <w:highlight w:val="none"/>
              </w:rPr>
              <w:t>45″</w:t>
            </w:r>
          </w:p>
        </w:tc>
        <w:tc>
          <w:tcPr>
            <w:tcW w:w="736" w:type="dxa"/>
            <w:tcBorders>
              <w:left w:val="single" w:color="000000" w:sz="4" w:space="0"/>
              <w:right w:val="single" w:color="000000" w:sz="12" w:space="0"/>
            </w:tcBorders>
            <w:vAlign w:val="top"/>
          </w:tcPr>
          <w:p>
            <w:pPr>
              <w:spacing w:before="263" w:line="188" w:lineRule="auto"/>
              <w:ind w:left="154"/>
              <w:rPr>
                <w:rFonts w:ascii="Times New Roman" w:hAnsi="Times New Roman" w:eastAsia="Times New Roman" w:cs="Times New Roman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2"/>
                <w:sz w:val="21"/>
                <w:szCs w:val="21"/>
                <w:highlight w:val="none"/>
              </w:rPr>
              <w:t>3′</w:t>
            </w:r>
            <w:r>
              <w:rPr>
                <w:rFonts w:ascii="Times New Roman" w:hAnsi="Times New Roman" w:eastAsia="Times New Roman" w:cs="Times New Roman"/>
                <w:color w:val="auto"/>
                <w:spacing w:val="-1"/>
                <w:sz w:val="21"/>
                <w:szCs w:val="21"/>
                <w:highlight w:val="none"/>
              </w:rPr>
              <w:t>40″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3" w:hRule="atLeast"/>
        </w:trPr>
        <w:tc>
          <w:tcPr>
            <w:tcW w:w="467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4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7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color w:val="auto"/>
                <w:sz w:val="21"/>
                <w:highlight w:val="none"/>
              </w:rPr>
            </w:pPr>
          </w:p>
        </w:tc>
        <w:tc>
          <w:tcPr>
            <w:tcW w:w="7232" w:type="dxa"/>
            <w:gridSpan w:val="10"/>
            <w:tcBorders>
              <w:left w:val="single" w:color="000000" w:sz="4" w:space="0"/>
              <w:right w:val="single" w:color="000000" w:sz="12" w:space="0"/>
            </w:tcBorders>
            <w:vAlign w:val="top"/>
          </w:tcPr>
          <w:p>
            <w:pPr>
              <w:spacing w:before="144" w:line="211" w:lineRule="auto"/>
              <w:ind w:left="538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1"/>
                <w:sz w:val="21"/>
                <w:szCs w:val="21"/>
                <w:highlight w:val="none"/>
              </w:rPr>
              <w:t>1</w:t>
            </w:r>
            <w:r>
              <w:rPr>
                <w:rFonts w:ascii="Times New Roman" w:hAnsi="Times New Roman" w:eastAsia="Times New Roman" w:cs="Times New Roman"/>
                <w:color w:val="auto"/>
                <w:spacing w:val="-8"/>
                <w:sz w:val="21"/>
                <w:szCs w:val="21"/>
                <w:highlight w:val="none"/>
              </w:rPr>
              <w:t>.</w:t>
            </w:r>
            <w:r>
              <w:rPr>
                <w:rFonts w:ascii="仿宋" w:hAnsi="仿宋" w:eastAsia="仿宋" w:cs="仿宋"/>
                <w:color w:val="auto"/>
                <w:spacing w:val="-8"/>
                <w:sz w:val="21"/>
                <w:szCs w:val="21"/>
                <w:highlight w:val="none"/>
              </w:rPr>
              <w:t>分组考核。</w:t>
            </w:r>
          </w:p>
          <w:p>
            <w:pPr>
              <w:spacing w:before="2" w:line="210" w:lineRule="auto"/>
              <w:ind w:left="106" w:right="93" w:firstLine="411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8"/>
                <w:sz w:val="21"/>
                <w:szCs w:val="21"/>
                <w:highlight w:val="none"/>
              </w:rPr>
              <w:t>2.</w:t>
            </w:r>
            <w:r>
              <w:rPr>
                <w:rFonts w:ascii="仿宋" w:hAnsi="仿宋" w:eastAsia="仿宋" w:cs="仿宋"/>
                <w:color w:val="auto"/>
                <w:spacing w:val="-8"/>
                <w:sz w:val="21"/>
                <w:szCs w:val="21"/>
                <w:highlight w:val="none"/>
              </w:rPr>
              <w:t xml:space="preserve">在跑道或平地上标出起点线， 考生从起点线处听到起跑口令后起跑， </w:t>
            </w:r>
            <w:r>
              <w:rPr>
                <w:rFonts w:ascii="仿宋" w:hAnsi="仿宋" w:eastAsia="仿宋" w:cs="仿宋"/>
                <w:color w:val="auto"/>
                <w:spacing w:val="-6"/>
                <w:sz w:val="21"/>
                <w:szCs w:val="21"/>
                <w:highlight w:val="none"/>
              </w:rPr>
              <w:t>完</w:t>
            </w:r>
            <w:r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-5"/>
                <w:sz w:val="21"/>
                <w:szCs w:val="21"/>
                <w:highlight w:val="none"/>
              </w:rPr>
              <w:t xml:space="preserve">成 </w:t>
            </w:r>
            <w:r>
              <w:rPr>
                <w:rFonts w:ascii="Times New Roman" w:hAnsi="Times New Roman" w:eastAsia="Times New Roman" w:cs="Times New Roman"/>
                <w:color w:val="auto"/>
                <w:spacing w:val="-5"/>
                <w:sz w:val="21"/>
                <w:szCs w:val="21"/>
                <w:highlight w:val="none"/>
              </w:rPr>
              <w:t xml:space="preserve">1000 </w:t>
            </w:r>
            <w:r>
              <w:rPr>
                <w:rFonts w:ascii="仿宋" w:hAnsi="仿宋" w:eastAsia="仿宋" w:cs="仿宋"/>
                <w:color w:val="auto"/>
                <w:spacing w:val="-5"/>
                <w:sz w:val="21"/>
                <w:szCs w:val="21"/>
                <w:highlight w:val="none"/>
              </w:rPr>
              <w:t>米距离到达终点线，记录时间。</w:t>
            </w:r>
          </w:p>
          <w:p>
            <w:pPr>
              <w:spacing w:line="216" w:lineRule="auto"/>
              <w:ind w:left="522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6"/>
                <w:sz w:val="21"/>
                <w:szCs w:val="21"/>
                <w:highlight w:val="none"/>
              </w:rPr>
              <w:t>3.</w:t>
            </w:r>
            <w:r>
              <w:rPr>
                <w:rFonts w:ascii="仿宋" w:hAnsi="仿宋" w:eastAsia="仿宋" w:cs="仿宋"/>
                <w:color w:val="auto"/>
                <w:spacing w:val="-3"/>
                <w:sz w:val="21"/>
                <w:szCs w:val="21"/>
                <w:highlight w:val="none"/>
              </w:rPr>
              <w:t>考核以完成时间计算成绩。</w:t>
            </w:r>
          </w:p>
          <w:p>
            <w:pPr>
              <w:spacing w:before="8" w:line="217" w:lineRule="auto"/>
              <w:ind w:left="516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2"/>
                <w:sz w:val="21"/>
                <w:szCs w:val="21"/>
                <w:highlight w:val="none"/>
              </w:rPr>
              <w:t>4.</w:t>
            </w:r>
            <w:r>
              <w:rPr>
                <w:rFonts w:ascii="仿宋" w:hAnsi="仿宋" w:eastAsia="仿宋" w:cs="仿宋"/>
                <w:color w:val="auto"/>
                <w:spacing w:val="-11"/>
                <w:sz w:val="21"/>
                <w:szCs w:val="21"/>
                <w:highlight w:val="none"/>
              </w:rPr>
              <w:t>得</w:t>
            </w:r>
            <w:r>
              <w:rPr>
                <w:rFonts w:ascii="仿宋" w:hAnsi="仿宋" w:eastAsia="仿宋" w:cs="仿宋"/>
                <w:color w:val="auto"/>
                <w:spacing w:val="-6"/>
                <w:sz w:val="21"/>
                <w:szCs w:val="21"/>
                <w:highlight w:val="none"/>
              </w:rPr>
              <w:t xml:space="preserve">分超出 </w:t>
            </w:r>
            <w:r>
              <w:rPr>
                <w:rFonts w:ascii="Times New Roman" w:hAnsi="Times New Roman" w:eastAsia="Times New Roman" w:cs="Times New Roman"/>
                <w:color w:val="auto"/>
                <w:spacing w:val="-6"/>
                <w:sz w:val="21"/>
                <w:szCs w:val="21"/>
                <w:highlight w:val="none"/>
              </w:rPr>
              <w:t xml:space="preserve">10 </w:t>
            </w:r>
            <w:r>
              <w:rPr>
                <w:rFonts w:ascii="仿宋" w:hAnsi="仿宋" w:eastAsia="仿宋" w:cs="仿宋"/>
                <w:color w:val="auto"/>
                <w:spacing w:val="-6"/>
                <w:sz w:val="21"/>
                <w:szCs w:val="21"/>
                <w:highlight w:val="none"/>
              </w:rPr>
              <w:t xml:space="preserve">分的，每递减 </w:t>
            </w:r>
            <w:r>
              <w:rPr>
                <w:rFonts w:ascii="Times New Roman" w:hAnsi="Times New Roman" w:eastAsia="Times New Roman" w:cs="Times New Roman"/>
                <w:color w:val="auto"/>
                <w:spacing w:val="-6"/>
                <w:sz w:val="21"/>
                <w:szCs w:val="21"/>
                <w:highlight w:val="none"/>
              </w:rPr>
              <w:t xml:space="preserve">5 </w:t>
            </w:r>
            <w:r>
              <w:rPr>
                <w:rFonts w:ascii="仿宋" w:hAnsi="仿宋" w:eastAsia="仿宋" w:cs="仿宋"/>
                <w:color w:val="auto"/>
                <w:spacing w:val="-6"/>
                <w:sz w:val="21"/>
                <w:szCs w:val="21"/>
                <w:highlight w:val="none"/>
              </w:rPr>
              <w:t xml:space="preserve">秒增加 </w:t>
            </w:r>
            <w:r>
              <w:rPr>
                <w:rFonts w:ascii="Times New Roman" w:hAnsi="Times New Roman" w:eastAsia="Times New Roman" w:cs="Times New Roman"/>
                <w:color w:val="auto"/>
                <w:spacing w:val="-6"/>
                <w:sz w:val="21"/>
                <w:szCs w:val="21"/>
                <w:highlight w:val="none"/>
              </w:rPr>
              <w:t xml:space="preserve">1 </w:t>
            </w:r>
            <w:r>
              <w:rPr>
                <w:rFonts w:ascii="仿宋" w:hAnsi="仿宋" w:eastAsia="仿宋" w:cs="仿宋"/>
                <w:color w:val="auto"/>
                <w:spacing w:val="-6"/>
                <w:sz w:val="21"/>
                <w:szCs w:val="21"/>
                <w:highlight w:val="none"/>
              </w:rPr>
              <w:t>分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  <w:lang w:eastAsia="zh-CN"/>
              </w:rPr>
              <w:t>，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最高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15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分</w:t>
            </w:r>
            <w:r>
              <w:rPr>
                <w:rFonts w:ascii="仿宋" w:hAnsi="仿宋" w:eastAsia="仿宋" w:cs="仿宋"/>
                <w:color w:val="auto"/>
                <w:spacing w:val="-6"/>
                <w:sz w:val="21"/>
                <w:szCs w:val="21"/>
                <w:highlight w:val="none"/>
              </w:rPr>
              <w:t>。</w:t>
            </w:r>
          </w:p>
          <w:p>
            <w:pPr>
              <w:spacing w:before="26" w:line="253" w:lineRule="auto"/>
              <w:ind w:left="101" w:right="138" w:firstLine="421"/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-10"/>
                <w:sz w:val="21"/>
                <w:szCs w:val="21"/>
                <w:highlight w:val="none"/>
              </w:rPr>
              <w:t>5</w:t>
            </w:r>
            <w:r>
              <w:rPr>
                <w:rFonts w:ascii="Times New Roman" w:hAnsi="Times New Roman" w:eastAsia="Times New Roman" w:cs="Times New Roman"/>
                <w:color w:val="auto"/>
                <w:spacing w:val="-8"/>
                <w:sz w:val="21"/>
                <w:szCs w:val="21"/>
                <w:highlight w:val="none"/>
              </w:rPr>
              <w:t>.</w:t>
            </w:r>
            <w:r>
              <w:rPr>
                <w:rFonts w:ascii="仿宋" w:hAnsi="仿宋" w:eastAsia="仿宋" w:cs="仿宋"/>
                <w:color w:val="auto"/>
                <w:spacing w:val="-5"/>
                <w:sz w:val="21"/>
                <w:szCs w:val="21"/>
                <w:highlight w:val="none"/>
              </w:rPr>
              <w:t xml:space="preserve">海拔 </w:t>
            </w:r>
            <w:r>
              <w:rPr>
                <w:rFonts w:ascii="Times New Roman" w:hAnsi="Times New Roman" w:eastAsia="Times New Roman" w:cs="Times New Roman"/>
                <w:color w:val="auto"/>
                <w:spacing w:val="-5"/>
                <w:sz w:val="21"/>
                <w:szCs w:val="21"/>
                <w:highlight w:val="none"/>
              </w:rPr>
              <w:t xml:space="preserve">2100-3000 </w:t>
            </w:r>
            <w:r>
              <w:rPr>
                <w:rFonts w:ascii="仿宋" w:hAnsi="仿宋" w:eastAsia="仿宋" w:cs="仿宋"/>
                <w:color w:val="auto"/>
                <w:spacing w:val="-5"/>
                <w:sz w:val="21"/>
                <w:szCs w:val="21"/>
                <w:highlight w:val="none"/>
              </w:rPr>
              <w:t xml:space="preserve">米，每增加 </w:t>
            </w:r>
            <w:r>
              <w:rPr>
                <w:rFonts w:ascii="Times New Roman" w:hAnsi="Times New Roman" w:eastAsia="Times New Roman" w:cs="Times New Roman"/>
                <w:color w:val="auto"/>
                <w:spacing w:val="-5"/>
                <w:sz w:val="21"/>
                <w:szCs w:val="21"/>
                <w:highlight w:val="none"/>
              </w:rPr>
              <w:t xml:space="preserve">100 </w:t>
            </w:r>
            <w:r>
              <w:rPr>
                <w:rFonts w:ascii="仿宋" w:hAnsi="仿宋" w:eastAsia="仿宋" w:cs="仿宋"/>
                <w:color w:val="auto"/>
                <w:spacing w:val="-5"/>
                <w:sz w:val="21"/>
                <w:szCs w:val="21"/>
                <w:highlight w:val="none"/>
              </w:rPr>
              <w:t xml:space="preserve">米高度标准递增 </w:t>
            </w:r>
            <w:r>
              <w:rPr>
                <w:rFonts w:ascii="Times New Roman" w:hAnsi="Times New Roman" w:eastAsia="Times New Roman" w:cs="Times New Roman"/>
                <w:color w:val="auto"/>
                <w:spacing w:val="-5"/>
                <w:sz w:val="21"/>
                <w:szCs w:val="21"/>
                <w:highlight w:val="none"/>
              </w:rPr>
              <w:t xml:space="preserve">3 </w:t>
            </w:r>
            <w:r>
              <w:rPr>
                <w:rFonts w:ascii="仿宋" w:hAnsi="仿宋" w:eastAsia="仿宋" w:cs="仿宋"/>
                <w:color w:val="auto"/>
                <w:spacing w:val="-5"/>
                <w:sz w:val="21"/>
                <w:szCs w:val="21"/>
                <w:highlight w:val="none"/>
              </w:rPr>
              <w:t xml:space="preserve">秒， </w:t>
            </w:r>
            <w:r>
              <w:rPr>
                <w:rFonts w:ascii="Times New Roman" w:hAnsi="Times New Roman" w:eastAsia="Times New Roman" w:cs="Times New Roman"/>
                <w:color w:val="auto"/>
                <w:spacing w:val="-5"/>
                <w:sz w:val="21"/>
                <w:szCs w:val="21"/>
                <w:highlight w:val="none"/>
              </w:rPr>
              <w:t xml:space="preserve">3100-4000 </w:t>
            </w:r>
            <w:r>
              <w:rPr>
                <w:rFonts w:ascii="仿宋" w:hAnsi="仿宋" w:eastAsia="仿宋" w:cs="仿宋"/>
                <w:color w:val="auto"/>
                <w:spacing w:val="-5"/>
                <w:sz w:val="21"/>
                <w:szCs w:val="21"/>
                <w:highlight w:val="none"/>
              </w:rPr>
              <w:t>米，</w:t>
            </w:r>
            <w:r>
              <w:rPr>
                <w:rFonts w:ascii="仿宋" w:hAnsi="仿宋" w:eastAsia="仿宋" w:cs="仿宋"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ascii="仿宋" w:hAnsi="仿宋" w:eastAsia="仿宋" w:cs="仿宋"/>
                <w:color w:val="auto"/>
                <w:spacing w:val="-2"/>
                <w:sz w:val="21"/>
                <w:szCs w:val="21"/>
                <w:highlight w:val="none"/>
              </w:rPr>
              <w:t xml:space="preserve">每增加 </w:t>
            </w:r>
            <w:r>
              <w:rPr>
                <w:rFonts w:ascii="Times New Roman" w:hAnsi="Times New Roman" w:eastAsia="Times New Roman" w:cs="Times New Roman"/>
                <w:color w:val="auto"/>
                <w:spacing w:val="-2"/>
                <w:sz w:val="21"/>
                <w:szCs w:val="21"/>
                <w:highlight w:val="none"/>
              </w:rPr>
              <w:t>10</w:t>
            </w:r>
            <w:r>
              <w:rPr>
                <w:rFonts w:ascii="Times New Roman" w:hAnsi="Times New Roman" w:eastAsia="Times New Roman" w:cs="Times New Roman"/>
                <w:color w:val="auto"/>
                <w:spacing w:val="-1"/>
                <w:sz w:val="21"/>
                <w:szCs w:val="21"/>
                <w:highlight w:val="none"/>
              </w:rPr>
              <w:t xml:space="preserve">0 </w:t>
            </w:r>
            <w:r>
              <w:rPr>
                <w:rFonts w:ascii="仿宋" w:hAnsi="仿宋" w:eastAsia="仿宋" w:cs="仿宋"/>
                <w:color w:val="auto"/>
                <w:spacing w:val="-1"/>
                <w:sz w:val="21"/>
                <w:szCs w:val="21"/>
                <w:highlight w:val="none"/>
              </w:rPr>
              <w:t>米高度标准递增</w:t>
            </w:r>
            <w:r>
              <w:rPr>
                <w:rFonts w:ascii="Times New Roman" w:hAnsi="Times New Roman" w:eastAsia="Times New Roman" w:cs="Times New Roman"/>
                <w:color w:val="auto"/>
                <w:spacing w:val="-1"/>
                <w:sz w:val="21"/>
                <w:szCs w:val="21"/>
                <w:highlight w:val="none"/>
              </w:rPr>
              <w:t xml:space="preserve">4 </w:t>
            </w:r>
            <w:r>
              <w:rPr>
                <w:rFonts w:ascii="仿宋" w:hAnsi="仿宋" w:eastAsia="仿宋" w:cs="仿宋"/>
                <w:color w:val="auto"/>
                <w:spacing w:val="-1"/>
                <w:sz w:val="21"/>
                <w:szCs w:val="21"/>
                <w:highlight w:val="none"/>
              </w:rPr>
              <w:t>秒。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</w:trPr>
        <w:tc>
          <w:tcPr>
            <w:tcW w:w="467" w:type="dxa"/>
            <w:vMerge w:val="continue"/>
            <w:tcBorders>
              <w:top w:val="nil"/>
              <w:left w:val="single" w:color="000000" w:sz="12" w:space="0"/>
              <w:bottom w:val="nil"/>
              <w:right w:val="single" w:color="000000" w:sz="4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7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spacing w:line="311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line="312" w:lineRule="auto"/>
              <w:rPr>
                <w:rFonts w:ascii="Arial"/>
                <w:sz w:val="21"/>
              </w:rPr>
            </w:pPr>
          </w:p>
          <w:p>
            <w:pPr>
              <w:spacing w:before="68" w:line="254" w:lineRule="auto"/>
              <w:ind w:left="424" w:leftChars="100" w:right="225" w:hanging="214" w:hangingChars="10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4"/>
                <w:sz w:val="21"/>
                <w:szCs w:val="21"/>
              </w:rPr>
              <w:t>原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地跳高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16"/>
                <w:sz w:val="21"/>
                <w:szCs w:val="21"/>
              </w:rPr>
              <w:t>(</w:t>
            </w:r>
            <w:r>
              <w:rPr>
                <w:rFonts w:ascii="黑体" w:hAnsi="黑体" w:eastAsia="黑体" w:cs="黑体"/>
                <w:spacing w:val="15"/>
                <w:sz w:val="21"/>
                <w:szCs w:val="21"/>
              </w:rPr>
              <w:t>厘米)</w:t>
            </w:r>
          </w:p>
        </w:tc>
        <w:tc>
          <w:tcPr>
            <w:tcW w:w="72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65" w:line="188" w:lineRule="auto"/>
              <w:ind w:left="245" w:left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45</w:t>
            </w:r>
          </w:p>
        </w:tc>
        <w:tc>
          <w:tcPr>
            <w:tcW w:w="72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65" w:line="188" w:lineRule="auto"/>
              <w:ind w:left="247" w:left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7</w:t>
            </w:r>
          </w:p>
        </w:tc>
        <w:tc>
          <w:tcPr>
            <w:tcW w:w="72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65" w:line="188" w:lineRule="auto"/>
              <w:ind w:left="257" w:left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0</w:t>
            </w:r>
          </w:p>
        </w:tc>
        <w:tc>
          <w:tcPr>
            <w:tcW w:w="72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65" w:line="188" w:lineRule="auto"/>
              <w:ind w:left="260" w:left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3</w:t>
            </w:r>
          </w:p>
        </w:tc>
        <w:tc>
          <w:tcPr>
            <w:tcW w:w="72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68" w:line="185" w:lineRule="auto"/>
              <w:ind w:left="263" w:left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</w:t>
            </w:r>
          </w:p>
        </w:tc>
        <w:tc>
          <w:tcPr>
            <w:tcW w:w="72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68" w:line="185" w:lineRule="auto"/>
              <w:ind w:left="263" w:left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7</w:t>
            </w:r>
          </w:p>
        </w:tc>
        <w:tc>
          <w:tcPr>
            <w:tcW w:w="72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65" w:line="188" w:lineRule="auto"/>
              <w:ind w:left="266" w:left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0</w:t>
            </w:r>
          </w:p>
        </w:tc>
        <w:tc>
          <w:tcPr>
            <w:tcW w:w="72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65" w:line="188" w:lineRule="auto"/>
              <w:ind w:left="269" w:left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3</w:t>
            </w:r>
          </w:p>
        </w:tc>
        <w:tc>
          <w:tcPr>
            <w:tcW w:w="72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before="265" w:line="188" w:lineRule="auto"/>
              <w:ind w:left="270" w:left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</w:t>
            </w:r>
          </w:p>
        </w:tc>
        <w:tc>
          <w:tcPr>
            <w:tcW w:w="736" w:type="dxa"/>
            <w:tcBorders>
              <w:left w:val="single" w:color="000000" w:sz="4" w:space="0"/>
              <w:right w:val="single" w:color="000000" w:sz="12" w:space="0"/>
            </w:tcBorders>
            <w:vAlign w:val="top"/>
          </w:tcPr>
          <w:p>
            <w:pPr>
              <w:spacing w:before="265" w:line="188" w:lineRule="auto"/>
              <w:ind w:left="273" w:leftChars="0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2" w:hRule="atLeast"/>
        </w:trPr>
        <w:tc>
          <w:tcPr>
            <w:tcW w:w="467" w:type="dxa"/>
            <w:vMerge w:val="continue"/>
            <w:tcBorders>
              <w:top w:val="nil"/>
              <w:left w:val="single" w:color="000000" w:sz="12" w:space="0"/>
              <w:right w:val="single" w:color="000000" w:sz="4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7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32" w:type="dxa"/>
            <w:gridSpan w:val="10"/>
            <w:tcBorders>
              <w:left w:val="single" w:color="000000" w:sz="4" w:space="0"/>
              <w:right w:val="single" w:color="000000" w:sz="12" w:space="0"/>
            </w:tcBorders>
            <w:vAlign w:val="top"/>
          </w:tcPr>
          <w:p>
            <w:pPr>
              <w:spacing w:before="197" w:line="211" w:lineRule="auto"/>
              <w:ind w:left="53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.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单个或分组考核。</w:t>
            </w:r>
          </w:p>
          <w:p>
            <w:pPr>
              <w:spacing w:before="3" w:line="210" w:lineRule="auto"/>
              <w:ind w:left="110" w:right="30" w:firstLine="40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1"/>
                <w:szCs w:val="21"/>
              </w:rPr>
              <w:t>2.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考生双脚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站立靠墙，单手伸直标记中指最高触墙点(示指高度)，双脚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1"/>
                <w:szCs w:val="21"/>
              </w:rPr>
              <w:t>立定垂直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跳起， 以单手指尖触墙， 测量示指高度与跳起触墙高度之间的距离。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 xml:space="preserve">两次测试，记录成绩较好的 </w:t>
            </w: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 xml:space="preserve">1 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次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。</w:t>
            </w:r>
          </w:p>
          <w:p>
            <w:pPr>
              <w:spacing w:line="216" w:lineRule="auto"/>
              <w:ind w:left="522"/>
              <w:rPr>
                <w:rFonts w:ascii="仿宋" w:hAnsi="仿宋" w:eastAsia="仿宋" w:cs="仿宋"/>
                <w:spacing w:val="-3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.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考核以完成跳起高度计算成绩。</w:t>
            </w:r>
          </w:p>
          <w:p>
            <w:pPr>
              <w:spacing w:line="216" w:lineRule="auto"/>
              <w:ind w:left="522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sz w:val="21"/>
                <w:szCs w:val="21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11"/>
                <w:sz w:val="21"/>
                <w:szCs w:val="21"/>
              </w:rPr>
              <w:t>.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 xml:space="preserve">得分超出 </w:t>
            </w: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 xml:space="preserve">10 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 xml:space="preserve">分的，每递增 </w:t>
            </w: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 xml:space="preserve">3 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 xml:space="preserve">厘米增加 </w:t>
            </w: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 xml:space="preserve">1 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分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  <w:lang w:eastAsia="zh-CN"/>
              </w:rPr>
              <w:t>，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最高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15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分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。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pgSz w:w="11905" w:h="16840"/>
          <w:pgMar w:top="1431" w:right="1448" w:bottom="0" w:left="1449" w:header="0" w:footer="0" w:gutter="0"/>
          <w:cols w:space="720" w:num="1"/>
        </w:sectPr>
      </w:pPr>
    </w:p>
    <w:tbl>
      <w:tblPr>
        <w:tblStyle w:val="4"/>
        <w:tblpPr w:leftFromText="180" w:rightFromText="180" w:vertAnchor="text" w:horzAnchor="page" w:tblpX="1464" w:tblpY="128"/>
        <w:tblOverlap w:val="never"/>
        <w:tblW w:w="89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"/>
        <w:gridCol w:w="1277"/>
        <w:gridCol w:w="721"/>
        <w:gridCol w:w="2"/>
        <w:gridCol w:w="720"/>
        <w:gridCol w:w="3"/>
        <w:gridCol w:w="718"/>
        <w:gridCol w:w="5"/>
        <w:gridCol w:w="717"/>
        <w:gridCol w:w="6"/>
        <w:gridCol w:w="717"/>
        <w:gridCol w:w="6"/>
        <w:gridCol w:w="715"/>
        <w:gridCol w:w="8"/>
        <w:gridCol w:w="713"/>
        <w:gridCol w:w="10"/>
        <w:gridCol w:w="713"/>
        <w:gridCol w:w="10"/>
        <w:gridCol w:w="712"/>
        <w:gridCol w:w="11"/>
        <w:gridCol w:w="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1744" w:type="dxa"/>
            <w:gridSpan w:val="2"/>
            <w:vMerge w:val="restart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68" w:line="230" w:lineRule="auto"/>
              <w:ind w:left="64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>项</w:t>
            </w:r>
            <w:r>
              <w:rPr>
                <w:rFonts w:ascii="黑体" w:hAnsi="黑体" w:eastAsia="黑体" w:cs="黑体"/>
                <w:spacing w:val="5"/>
                <w:sz w:val="21"/>
                <w:szCs w:val="21"/>
              </w:rPr>
              <w:t>目</w:t>
            </w:r>
          </w:p>
        </w:tc>
        <w:tc>
          <w:tcPr>
            <w:tcW w:w="7232" w:type="dxa"/>
            <w:gridSpan w:val="19"/>
            <w:vAlign w:val="top"/>
          </w:tcPr>
          <w:p>
            <w:pPr>
              <w:spacing w:before="244" w:line="229" w:lineRule="auto"/>
              <w:ind w:left="218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6"/>
                <w:sz w:val="21"/>
                <w:szCs w:val="21"/>
              </w:rPr>
              <w:t>测</w:t>
            </w:r>
            <w:r>
              <w:rPr>
                <w:rFonts w:ascii="黑体" w:hAnsi="黑体" w:eastAsia="黑体" w:cs="黑体"/>
                <w:spacing w:val="9"/>
                <w:sz w:val="21"/>
                <w:szCs w:val="21"/>
              </w:rPr>
              <w:t>试成绩对应分值、测试办法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1744" w:type="dxa"/>
            <w:gridSpan w:val="2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1" w:type="dxa"/>
            <w:vAlign w:val="top"/>
          </w:tcPr>
          <w:p>
            <w:pPr>
              <w:spacing w:before="221" w:line="230" w:lineRule="auto"/>
              <w:ind w:left="180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 xml:space="preserve"> </w:t>
            </w:r>
            <w:r>
              <w:rPr>
                <w:rFonts w:ascii="楷体" w:hAnsi="楷体" w:eastAsia="楷体" w:cs="楷体"/>
                <w:spacing w:val="-2"/>
                <w:sz w:val="21"/>
                <w:szCs w:val="21"/>
              </w:rPr>
              <w:t>分</w:t>
            </w:r>
          </w:p>
        </w:tc>
        <w:tc>
          <w:tcPr>
            <w:tcW w:w="722" w:type="dxa"/>
            <w:gridSpan w:val="2"/>
            <w:vAlign w:val="top"/>
          </w:tcPr>
          <w:p>
            <w:pPr>
              <w:spacing w:before="221" w:line="230" w:lineRule="auto"/>
              <w:ind w:left="160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1"/>
                <w:szCs w:val="21"/>
              </w:rPr>
              <w:t>2</w:t>
            </w:r>
            <w:r>
              <w:rPr>
                <w:rFonts w:ascii="Times New Roman" w:hAnsi="Times New Roman" w:eastAsia="Times New Roman" w:cs="Times New Roman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楷体" w:hAnsi="楷体" w:eastAsia="楷体" w:cs="楷体"/>
                <w:spacing w:val="4"/>
                <w:sz w:val="21"/>
                <w:szCs w:val="21"/>
              </w:rPr>
              <w:t>分</w:t>
            </w:r>
          </w:p>
        </w:tc>
        <w:tc>
          <w:tcPr>
            <w:tcW w:w="721" w:type="dxa"/>
            <w:gridSpan w:val="2"/>
            <w:vAlign w:val="top"/>
          </w:tcPr>
          <w:p>
            <w:pPr>
              <w:spacing w:before="221" w:line="230" w:lineRule="auto"/>
              <w:ind w:left="169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1"/>
                <w:szCs w:val="21"/>
              </w:rPr>
              <w:t xml:space="preserve">3 </w:t>
            </w:r>
            <w:r>
              <w:rPr>
                <w:rFonts w:ascii="楷体" w:hAnsi="楷体" w:eastAsia="楷体" w:cs="楷体"/>
                <w:spacing w:val="2"/>
                <w:sz w:val="21"/>
                <w:szCs w:val="21"/>
              </w:rPr>
              <w:t>分</w:t>
            </w:r>
          </w:p>
        </w:tc>
        <w:tc>
          <w:tcPr>
            <w:tcW w:w="722" w:type="dxa"/>
            <w:gridSpan w:val="2"/>
            <w:vAlign w:val="top"/>
          </w:tcPr>
          <w:p>
            <w:pPr>
              <w:spacing w:before="221" w:line="230" w:lineRule="auto"/>
              <w:ind w:left="166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1"/>
                <w:szCs w:val="21"/>
              </w:rPr>
              <w:t>4</w:t>
            </w:r>
            <w:r>
              <w:rPr>
                <w:rFonts w:ascii="Times New Roman" w:hAnsi="Times New Roman" w:eastAsia="Times New Roman" w:cs="Times New Roman"/>
                <w:spacing w:val="4"/>
                <w:sz w:val="21"/>
                <w:szCs w:val="21"/>
              </w:rPr>
              <w:t xml:space="preserve"> </w:t>
            </w:r>
            <w:r>
              <w:rPr>
                <w:rFonts w:ascii="楷体" w:hAnsi="楷体" w:eastAsia="楷体" w:cs="楷体"/>
                <w:spacing w:val="4"/>
                <w:sz w:val="21"/>
                <w:szCs w:val="21"/>
              </w:rPr>
              <w:t>分</w:t>
            </w:r>
          </w:p>
        </w:tc>
        <w:tc>
          <w:tcPr>
            <w:tcW w:w="723" w:type="dxa"/>
            <w:gridSpan w:val="2"/>
            <w:vAlign w:val="top"/>
          </w:tcPr>
          <w:p>
            <w:pPr>
              <w:spacing w:before="221" w:line="230" w:lineRule="auto"/>
              <w:ind w:left="176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1"/>
                <w:szCs w:val="21"/>
              </w:rPr>
              <w:t>5</w:t>
            </w:r>
            <w:r>
              <w:rPr>
                <w:rFonts w:ascii="Times New Roman" w:hAnsi="Times New Roman" w:eastAsia="Times New Roman" w:cs="Times New Roman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楷体" w:hAnsi="楷体" w:eastAsia="楷体" w:cs="楷体"/>
                <w:spacing w:val="2"/>
                <w:sz w:val="21"/>
                <w:szCs w:val="21"/>
              </w:rPr>
              <w:t>分</w:t>
            </w:r>
          </w:p>
        </w:tc>
        <w:tc>
          <w:tcPr>
            <w:tcW w:w="721" w:type="dxa"/>
            <w:gridSpan w:val="2"/>
            <w:vAlign w:val="top"/>
          </w:tcPr>
          <w:p>
            <w:pPr>
              <w:spacing w:before="221" w:line="230" w:lineRule="auto"/>
              <w:ind w:left="175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1"/>
                <w:szCs w:val="21"/>
              </w:rPr>
              <w:t>6</w:t>
            </w:r>
            <w:r>
              <w:rPr>
                <w:rFonts w:ascii="Times New Roman" w:hAnsi="Times New Roman" w:eastAsia="Times New Roman" w:cs="Times New Roman"/>
                <w:spacing w:val="2"/>
                <w:sz w:val="21"/>
                <w:szCs w:val="21"/>
              </w:rPr>
              <w:t xml:space="preserve"> </w:t>
            </w:r>
            <w:r>
              <w:rPr>
                <w:rFonts w:ascii="楷体" w:hAnsi="楷体" w:eastAsia="楷体" w:cs="楷体"/>
                <w:spacing w:val="2"/>
                <w:sz w:val="21"/>
                <w:szCs w:val="21"/>
              </w:rPr>
              <w:t>分</w:t>
            </w:r>
          </w:p>
        </w:tc>
        <w:tc>
          <w:tcPr>
            <w:tcW w:w="721" w:type="dxa"/>
            <w:gridSpan w:val="2"/>
            <w:vAlign w:val="top"/>
          </w:tcPr>
          <w:p>
            <w:pPr>
              <w:spacing w:before="221" w:line="230" w:lineRule="auto"/>
              <w:ind w:left="178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1"/>
                <w:szCs w:val="21"/>
              </w:rPr>
              <w:t xml:space="preserve">7 </w:t>
            </w:r>
            <w:r>
              <w:rPr>
                <w:rFonts w:ascii="楷体" w:hAnsi="楷体" w:eastAsia="楷体" w:cs="楷体"/>
                <w:spacing w:val="3"/>
                <w:sz w:val="21"/>
                <w:szCs w:val="21"/>
              </w:rPr>
              <w:t>分</w:t>
            </w:r>
          </w:p>
        </w:tc>
        <w:tc>
          <w:tcPr>
            <w:tcW w:w="723" w:type="dxa"/>
            <w:gridSpan w:val="2"/>
            <w:vAlign w:val="top"/>
          </w:tcPr>
          <w:p>
            <w:pPr>
              <w:spacing w:before="221" w:line="230" w:lineRule="auto"/>
              <w:ind w:left="186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1"/>
                <w:szCs w:val="21"/>
              </w:rPr>
              <w:t>8</w:t>
            </w:r>
            <w:r>
              <w:rPr>
                <w:rFonts w:ascii="Times New Roman" w:hAnsi="Times New Roman" w:eastAsia="Times New Roman" w:cs="Times New Roman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楷体" w:hAnsi="楷体" w:eastAsia="楷体" w:cs="楷体"/>
                <w:spacing w:val="1"/>
                <w:sz w:val="21"/>
                <w:szCs w:val="21"/>
              </w:rPr>
              <w:t>分</w:t>
            </w:r>
          </w:p>
        </w:tc>
        <w:tc>
          <w:tcPr>
            <w:tcW w:w="722" w:type="dxa"/>
            <w:gridSpan w:val="2"/>
            <w:vAlign w:val="top"/>
          </w:tcPr>
          <w:p>
            <w:pPr>
              <w:spacing w:before="221" w:line="230" w:lineRule="auto"/>
              <w:ind w:left="183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1"/>
                <w:szCs w:val="21"/>
              </w:rPr>
              <w:t xml:space="preserve">9 </w:t>
            </w:r>
            <w:r>
              <w:rPr>
                <w:rFonts w:ascii="楷体" w:hAnsi="楷体" w:eastAsia="楷体" w:cs="楷体"/>
                <w:spacing w:val="2"/>
                <w:sz w:val="21"/>
                <w:szCs w:val="21"/>
              </w:rPr>
              <w:t>分</w:t>
            </w:r>
          </w:p>
        </w:tc>
        <w:tc>
          <w:tcPr>
            <w:tcW w:w="736" w:type="dxa"/>
            <w:gridSpan w:val="2"/>
            <w:vAlign w:val="top"/>
          </w:tcPr>
          <w:p>
            <w:pPr>
              <w:spacing w:before="221" w:line="230" w:lineRule="auto"/>
              <w:ind w:left="170"/>
              <w:rPr>
                <w:rFonts w:ascii="楷体" w:hAnsi="楷体" w:eastAsia="楷体" w:cs="楷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 xml:space="preserve">0 </w:t>
            </w:r>
            <w:r>
              <w:rPr>
                <w:rFonts w:ascii="楷体" w:hAnsi="楷体" w:eastAsia="楷体" w:cs="楷体"/>
                <w:spacing w:val="-7"/>
                <w:sz w:val="21"/>
                <w:szCs w:val="21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467" w:type="dxa"/>
            <w:vMerge w:val="restart"/>
            <w:textDirection w:val="tbRlV"/>
            <w:vAlign w:val="top"/>
          </w:tcPr>
          <w:p>
            <w:pPr>
              <w:spacing w:before="129" w:line="206" w:lineRule="auto"/>
              <w:ind w:left="4972"/>
              <w:rPr>
                <w:rFonts w:ascii="宋体" w:hAnsi="宋体" w:eastAsia="宋体" w:cs="宋体"/>
                <w:spacing w:val="25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5"/>
                <w:sz w:val="21"/>
                <w:szCs w:val="21"/>
              </w:rPr>
              <w:t>女</w:t>
            </w:r>
            <w:r>
              <w:rPr>
                <w:rFonts w:ascii="宋体" w:hAnsi="宋体" w:eastAsia="宋体" w:cs="宋体"/>
                <w:spacing w:val="23"/>
                <w:sz w:val="21"/>
                <w:szCs w:val="21"/>
              </w:rPr>
              <w:t xml:space="preserve">  性</w:t>
            </w:r>
          </w:p>
          <w:p>
            <w:pPr>
              <w:spacing w:before="130" w:line="207" w:lineRule="auto"/>
              <w:ind w:left="75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4"/>
                <w:sz w:val="21"/>
                <w:szCs w:val="21"/>
              </w:rPr>
              <w:t>备</w:t>
            </w:r>
            <w:r>
              <w:rPr>
                <w:rFonts w:ascii="黑体" w:hAnsi="黑体" w:eastAsia="黑体" w:cs="黑体"/>
                <w:spacing w:val="-13"/>
                <w:sz w:val="21"/>
                <w:szCs w:val="21"/>
              </w:rPr>
              <w:t xml:space="preserve"> 注</w:t>
            </w:r>
          </w:p>
        </w:tc>
        <w:tc>
          <w:tcPr>
            <w:tcW w:w="1277" w:type="dxa"/>
            <w:vMerge w:val="restart"/>
            <w:vAlign w:val="top"/>
          </w:tcPr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spacing w:line="353" w:lineRule="auto"/>
              <w:rPr>
                <w:rFonts w:ascii="Arial"/>
                <w:sz w:val="21"/>
              </w:rPr>
            </w:pPr>
          </w:p>
          <w:p>
            <w:pPr>
              <w:spacing w:before="68" w:line="224" w:lineRule="auto"/>
              <w:ind w:left="10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屈膝仰</w:t>
            </w: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卧起</w:t>
            </w:r>
          </w:p>
          <w:p>
            <w:pPr>
              <w:spacing w:before="17" w:line="255" w:lineRule="auto"/>
              <w:ind w:left="418" w:right="117" w:hanging="313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15"/>
                <w:sz w:val="21"/>
                <w:szCs w:val="21"/>
              </w:rPr>
              <w:t>坐</w:t>
            </w:r>
            <w:r>
              <w:rPr>
                <w:rFonts w:ascii="黑体" w:hAnsi="黑体" w:eastAsia="黑体" w:cs="黑体"/>
                <w:spacing w:val="13"/>
                <w:sz w:val="21"/>
                <w:szCs w:val="21"/>
              </w:rPr>
              <w:t>(次</w:t>
            </w:r>
            <w:r>
              <w:rPr>
                <w:rFonts w:ascii="Times New Roman" w:hAnsi="Times New Roman" w:eastAsia="Times New Roman" w:cs="Times New Roman"/>
                <w:spacing w:val="13"/>
                <w:sz w:val="21"/>
                <w:szCs w:val="21"/>
              </w:rPr>
              <w:t xml:space="preserve">/5 </w:t>
            </w:r>
            <w:r>
              <w:rPr>
                <w:rFonts w:ascii="黑体" w:hAnsi="黑体" w:eastAsia="黑体" w:cs="黑体"/>
                <w:spacing w:val="13"/>
                <w:sz w:val="21"/>
                <w:szCs w:val="21"/>
              </w:rPr>
              <w:t>分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11"/>
                <w:sz w:val="21"/>
                <w:szCs w:val="21"/>
              </w:rPr>
              <w:t>钟</w:t>
            </w:r>
            <w:r>
              <w:rPr>
                <w:rFonts w:ascii="黑体" w:hAnsi="黑体" w:eastAsia="黑体" w:cs="黑体"/>
                <w:spacing w:val="-9"/>
                <w:sz w:val="21"/>
                <w:szCs w:val="21"/>
              </w:rPr>
              <w:t>)</w:t>
            </w:r>
          </w:p>
        </w:tc>
        <w:tc>
          <w:tcPr>
            <w:tcW w:w="721" w:type="dxa"/>
            <w:vAlign w:val="top"/>
          </w:tcPr>
          <w:p>
            <w:pPr>
              <w:spacing w:before="263" w:line="188" w:lineRule="auto"/>
              <w:ind w:left="25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0</w:t>
            </w:r>
          </w:p>
        </w:tc>
        <w:tc>
          <w:tcPr>
            <w:tcW w:w="722" w:type="dxa"/>
            <w:gridSpan w:val="2"/>
            <w:vAlign w:val="top"/>
          </w:tcPr>
          <w:p>
            <w:pPr>
              <w:spacing w:before="263" w:line="188" w:lineRule="auto"/>
              <w:ind w:left="25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3</w:t>
            </w:r>
          </w:p>
        </w:tc>
        <w:tc>
          <w:tcPr>
            <w:tcW w:w="721" w:type="dxa"/>
            <w:gridSpan w:val="2"/>
            <w:vAlign w:val="top"/>
          </w:tcPr>
          <w:p>
            <w:pPr>
              <w:spacing w:before="263" w:line="188" w:lineRule="auto"/>
              <w:ind w:left="25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6</w:t>
            </w:r>
          </w:p>
        </w:tc>
        <w:tc>
          <w:tcPr>
            <w:tcW w:w="722" w:type="dxa"/>
            <w:gridSpan w:val="2"/>
            <w:vAlign w:val="top"/>
          </w:tcPr>
          <w:p>
            <w:pPr>
              <w:spacing w:before="263" w:line="188" w:lineRule="auto"/>
              <w:ind w:left="25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9</w:t>
            </w:r>
          </w:p>
        </w:tc>
        <w:tc>
          <w:tcPr>
            <w:tcW w:w="723" w:type="dxa"/>
            <w:gridSpan w:val="2"/>
            <w:vAlign w:val="top"/>
          </w:tcPr>
          <w:p>
            <w:pPr>
              <w:spacing w:before="263" w:line="188" w:lineRule="auto"/>
              <w:ind w:left="25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42</w:t>
            </w:r>
          </w:p>
        </w:tc>
        <w:tc>
          <w:tcPr>
            <w:tcW w:w="721" w:type="dxa"/>
            <w:gridSpan w:val="2"/>
            <w:vAlign w:val="top"/>
          </w:tcPr>
          <w:p>
            <w:pPr>
              <w:spacing w:before="263" w:line="188" w:lineRule="auto"/>
              <w:ind w:left="25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5</w:t>
            </w:r>
          </w:p>
        </w:tc>
        <w:tc>
          <w:tcPr>
            <w:tcW w:w="721" w:type="dxa"/>
            <w:gridSpan w:val="2"/>
            <w:vAlign w:val="top"/>
          </w:tcPr>
          <w:p>
            <w:pPr>
              <w:spacing w:before="263" w:line="188" w:lineRule="auto"/>
              <w:ind w:left="26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48</w:t>
            </w:r>
          </w:p>
        </w:tc>
        <w:tc>
          <w:tcPr>
            <w:tcW w:w="723" w:type="dxa"/>
            <w:gridSpan w:val="2"/>
            <w:vAlign w:val="top"/>
          </w:tcPr>
          <w:p>
            <w:pPr>
              <w:spacing w:before="263" w:line="188" w:lineRule="auto"/>
              <w:ind w:left="27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</w:t>
            </w:r>
          </w:p>
        </w:tc>
        <w:tc>
          <w:tcPr>
            <w:tcW w:w="722" w:type="dxa"/>
            <w:gridSpan w:val="2"/>
            <w:vAlign w:val="top"/>
          </w:tcPr>
          <w:p>
            <w:pPr>
              <w:spacing w:before="266" w:line="185" w:lineRule="auto"/>
              <w:ind w:left="27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5</w:t>
            </w:r>
          </w:p>
        </w:tc>
        <w:tc>
          <w:tcPr>
            <w:tcW w:w="736" w:type="dxa"/>
            <w:gridSpan w:val="2"/>
            <w:vAlign w:val="top"/>
          </w:tcPr>
          <w:p>
            <w:pPr>
              <w:spacing w:before="263" w:line="188" w:lineRule="auto"/>
              <w:ind w:left="27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5" w:hRule="atLeast"/>
        </w:trPr>
        <w:tc>
          <w:tcPr>
            <w:tcW w:w="467" w:type="dxa"/>
            <w:vMerge w:val="continue"/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7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32" w:type="dxa"/>
            <w:gridSpan w:val="19"/>
            <w:vAlign w:val="top"/>
          </w:tcPr>
          <w:p>
            <w:pPr>
              <w:spacing w:before="237" w:line="211" w:lineRule="auto"/>
              <w:ind w:left="53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.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单个或分组考核。</w:t>
            </w:r>
          </w:p>
          <w:p>
            <w:pPr>
              <w:spacing w:before="2" w:line="210" w:lineRule="auto"/>
              <w:ind w:left="110" w:right="93" w:firstLine="40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1"/>
                <w:szCs w:val="21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.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按照规定动作要领完成动作。双脚踝关节固定， 上体后仰时肩背部触及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垫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子、坐起时双肘触及膝部、双手扶耳。</w:t>
            </w:r>
          </w:p>
          <w:p>
            <w:pPr>
              <w:spacing w:before="1" w:line="210" w:lineRule="auto"/>
              <w:ind w:left="52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3.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考核以完成次数计算成绩。</w:t>
            </w:r>
          </w:p>
          <w:p>
            <w:pPr>
              <w:spacing w:line="217" w:lineRule="auto"/>
              <w:ind w:left="51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sz w:val="21"/>
                <w:szCs w:val="21"/>
              </w:rPr>
              <w:t>4.</w:t>
            </w:r>
            <w:r>
              <w:rPr>
                <w:rFonts w:ascii="仿宋" w:hAnsi="仿宋" w:eastAsia="仿宋" w:cs="仿宋"/>
                <w:spacing w:val="-11"/>
                <w:sz w:val="21"/>
                <w:szCs w:val="21"/>
              </w:rPr>
              <w:t>得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 xml:space="preserve">分超出 </w:t>
            </w: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 xml:space="preserve">10 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 xml:space="preserve">分的，每递增 </w:t>
            </w: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 xml:space="preserve">1 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 xml:space="preserve">次增加 </w:t>
            </w: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 xml:space="preserve">1 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分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  <w:lang w:eastAsia="zh-CN"/>
              </w:rPr>
              <w:t>，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最高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15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分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467" w:type="dxa"/>
            <w:vMerge w:val="continue"/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7" w:type="dxa"/>
            <w:vMerge w:val="restart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68" w:line="254" w:lineRule="auto"/>
              <w:ind w:left="106" w:right="142" w:firstLine="6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 xml:space="preserve">0 </w:t>
            </w: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米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 xml:space="preserve">×4 </w:t>
            </w: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往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17"/>
                <w:sz w:val="21"/>
                <w:szCs w:val="21"/>
              </w:rPr>
              <w:t>返</w:t>
            </w:r>
            <w:r>
              <w:rPr>
                <w:rFonts w:ascii="黑体" w:hAnsi="黑体" w:eastAsia="黑体" w:cs="黑体"/>
                <w:spacing w:val="14"/>
                <w:sz w:val="21"/>
                <w:szCs w:val="21"/>
              </w:rPr>
              <w:t>跑(秒)</w:t>
            </w:r>
          </w:p>
        </w:tc>
        <w:tc>
          <w:tcPr>
            <w:tcW w:w="721" w:type="dxa"/>
            <w:vAlign w:val="top"/>
          </w:tcPr>
          <w:p>
            <w:pPr>
              <w:spacing w:before="262" w:line="188" w:lineRule="auto"/>
              <w:ind w:left="7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4″10</w:t>
            </w:r>
          </w:p>
        </w:tc>
        <w:tc>
          <w:tcPr>
            <w:tcW w:w="722" w:type="dxa"/>
            <w:gridSpan w:val="2"/>
            <w:vAlign w:val="top"/>
          </w:tcPr>
          <w:p>
            <w:pPr>
              <w:spacing w:before="262" w:line="188" w:lineRule="auto"/>
              <w:ind w:left="17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14″7</w:t>
            </w:r>
          </w:p>
        </w:tc>
        <w:tc>
          <w:tcPr>
            <w:tcW w:w="721" w:type="dxa"/>
            <w:gridSpan w:val="2"/>
            <w:vAlign w:val="top"/>
          </w:tcPr>
          <w:p>
            <w:pPr>
              <w:spacing w:before="262" w:line="188" w:lineRule="auto"/>
              <w:ind w:left="17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14″5</w:t>
            </w:r>
          </w:p>
        </w:tc>
        <w:tc>
          <w:tcPr>
            <w:tcW w:w="722" w:type="dxa"/>
            <w:gridSpan w:val="2"/>
            <w:vAlign w:val="top"/>
          </w:tcPr>
          <w:p>
            <w:pPr>
              <w:spacing w:before="262" w:line="188" w:lineRule="auto"/>
              <w:ind w:left="17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14″3</w:t>
            </w:r>
          </w:p>
        </w:tc>
        <w:tc>
          <w:tcPr>
            <w:tcW w:w="723" w:type="dxa"/>
            <w:gridSpan w:val="2"/>
            <w:vAlign w:val="top"/>
          </w:tcPr>
          <w:p>
            <w:pPr>
              <w:spacing w:before="262" w:line="188" w:lineRule="auto"/>
              <w:ind w:left="18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13″9</w:t>
            </w:r>
          </w:p>
        </w:tc>
        <w:tc>
          <w:tcPr>
            <w:tcW w:w="721" w:type="dxa"/>
            <w:gridSpan w:val="2"/>
            <w:vAlign w:val="top"/>
          </w:tcPr>
          <w:p>
            <w:pPr>
              <w:spacing w:before="262" w:line="188" w:lineRule="auto"/>
              <w:ind w:left="18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13″7</w:t>
            </w:r>
          </w:p>
        </w:tc>
        <w:tc>
          <w:tcPr>
            <w:tcW w:w="721" w:type="dxa"/>
            <w:gridSpan w:val="2"/>
            <w:vAlign w:val="top"/>
          </w:tcPr>
          <w:p>
            <w:pPr>
              <w:spacing w:before="262" w:line="188" w:lineRule="auto"/>
              <w:ind w:left="18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13″5</w:t>
            </w:r>
          </w:p>
        </w:tc>
        <w:tc>
          <w:tcPr>
            <w:tcW w:w="723" w:type="dxa"/>
            <w:gridSpan w:val="2"/>
            <w:vAlign w:val="top"/>
          </w:tcPr>
          <w:p>
            <w:pPr>
              <w:spacing w:before="262" w:line="188" w:lineRule="auto"/>
              <w:ind w:left="18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13″3</w:t>
            </w:r>
          </w:p>
        </w:tc>
        <w:tc>
          <w:tcPr>
            <w:tcW w:w="722" w:type="dxa"/>
            <w:gridSpan w:val="2"/>
            <w:vAlign w:val="top"/>
          </w:tcPr>
          <w:p>
            <w:pPr>
              <w:spacing w:before="262" w:line="188" w:lineRule="auto"/>
              <w:ind w:left="19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12″9</w:t>
            </w:r>
          </w:p>
        </w:tc>
        <w:tc>
          <w:tcPr>
            <w:tcW w:w="736" w:type="dxa"/>
            <w:gridSpan w:val="2"/>
            <w:vAlign w:val="top"/>
          </w:tcPr>
          <w:p>
            <w:pPr>
              <w:spacing w:before="262" w:line="188" w:lineRule="auto"/>
              <w:ind w:left="19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12″7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9" w:hRule="atLeast"/>
        </w:trPr>
        <w:tc>
          <w:tcPr>
            <w:tcW w:w="467" w:type="dxa"/>
            <w:vMerge w:val="continue"/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7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32" w:type="dxa"/>
            <w:gridSpan w:val="19"/>
            <w:vAlign w:val="top"/>
          </w:tcPr>
          <w:p>
            <w:pPr>
              <w:spacing w:before="254" w:line="211" w:lineRule="auto"/>
              <w:ind w:left="53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.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单个或分组考核。</w:t>
            </w:r>
          </w:p>
          <w:p>
            <w:pPr>
              <w:spacing w:before="3" w:line="210" w:lineRule="auto"/>
              <w:ind w:left="100" w:right="135" w:firstLine="417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2.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 xml:space="preserve">在 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 xml:space="preserve">10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米长的跑道上标出起点线和折返线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，考生从起点线处听到起跑口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令后起跑，在折返线处返回跑向起跑线，到达起跑线时为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 xml:space="preserve">完成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1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次往返。连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2"/>
                <w:sz w:val="21"/>
                <w:szCs w:val="21"/>
              </w:rPr>
              <w:t>续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 xml:space="preserve">完成 </w:t>
            </w: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 xml:space="preserve">2 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次往返，记录时间。</w:t>
            </w:r>
          </w:p>
          <w:p>
            <w:pPr>
              <w:spacing w:before="1" w:line="210" w:lineRule="auto"/>
              <w:ind w:left="52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3.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考核以完成时间计算成绩。</w:t>
            </w:r>
          </w:p>
          <w:p>
            <w:pPr>
              <w:spacing w:before="1" w:line="210" w:lineRule="auto"/>
              <w:ind w:left="51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sz w:val="21"/>
                <w:szCs w:val="21"/>
              </w:rPr>
              <w:t>4.</w:t>
            </w:r>
            <w:r>
              <w:rPr>
                <w:rFonts w:ascii="仿宋" w:hAnsi="仿宋" w:eastAsia="仿宋" w:cs="仿宋"/>
                <w:spacing w:val="-11"/>
                <w:sz w:val="21"/>
                <w:szCs w:val="21"/>
              </w:rPr>
              <w:t>得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 xml:space="preserve">分超出 </w:t>
            </w: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 xml:space="preserve">10 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 xml:space="preserve">分的，每递增 </w:t>
            </w: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 xml:space="preserve">1 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 xml:space="preserve">次增加 </w:t>
            </w: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 xml:space="preserve">1 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分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  <w:lang w:eastAsia="zh-CN"/>
              </w:rPr>
              <w:t>，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最高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15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分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。</w:t>
            </w:r>
          </w:p>
          <w:p>
            <w:pPr>
              <w:spacing w:line="217" w:lineRule="auto"/>
              <w:ind w:left="52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5.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高原地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区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 xml:space="preserve">按照上述内地标准增加 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 xml:space="preserve">1 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</w:trPr>
        <w:tc>
          <w:tcPr>
            <w:tcW w:w="467" w:type="dxa"/>
            <w:vMerge w:val="continue"/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7" w:type="dxa"/>
            <w:vMerge w:val="restart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line="291" w:lineRule="auto"/>
              <w:rPr>
                <w:rFonts w:ascii="Arial"/>
                <w:sz w:val="21"/>
              </w:rPr>
            </w:pPr>
          </w:p>
          <w:p>
            <w:pPr>
              <w:spacing w:before="69" w:line="254" w:lineRule="auto"/>
              <w:ind w:left="118" w:right="142" w:firstLine="12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8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 xml:space="preserve">00 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米跑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13"/>
                <w:sz w:val="21"/>
                <w:szCs w:val="21"/>
              </w:rPr>
              <w:t>(</w:t>
            </w:r>
            <w:r>
              <w:rPr>
                <w:rFonts w:ascii="黑体" w:hAnsi="黑体" w:eastAsia="黑体" w:cs="黑体"/>
                <w:spacing w:val="12"/>
                <w:sz w:val="21"/>
                <w:szCs w:val="21"/>
              </w:rPr>
              <w:t>分、秒)</w:t>
            </w:r>
          </w:p>
        </w:tc>
        <w:tc>
          <w:tcPr>
            <w:tcW w:w="721" w:type="dxa"/>
            <w:vAlign w:val="top"/>
          </w:tcPr>
          <w:p>
            <w:pPr>
              <w:spacing w:before="263" w:line="188" w:lineRule="auto"/>
              <w:ind w:left="12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4′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20″</w:t>
            </w:r>
          </w:p>
        </w:tc>
        <w:tc>
          <w:tcPr>
            <w:tcW w:w="722" w:type="dxa"/>
            <w:gridSpan w:val="2"/>
            <w:vAlign w:val="top"/>
          </w:tcPr>
          <w:p>
            <w:pPr>
              <w:spacing w:before="263" w:line="188" w:lineRule="auto"/>
              <w:ind w:left="12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4′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15″</w:t>
            </w:r>
          </w:p>
        </w:tc>
        <w:tc>
          <w:tcPr>
            <w:tcW w:w="721" w:type="dxa"/>
            <w:gridSpan w:val="2"/>
            <w:vAlign w:val="top"/>
          </w:tcPr>
          <w:p>
            <w:pPr>
              <w:spacing w:before="263" w:line="188" w:lineRule="auto"/>
              <w:ind w:left="1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4′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10″</w:t>
            </w:r>
          </w:p>
        </w:tc>
        <w:tc>
          <w:tcPr>
            <w:tcW w:w="722" w:type="dxa"/>
            <w:gridSpan w:val="2"/>
            <w:vAlign w:val="top"/>
          </w:tcPr>
          <w:p>
            <w:pPr>
              <w:spacing w:before="263" w:line="188" w:lineRule="auto"/>
              <w:ind w:left="13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4′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05″</w:t>
            </w:r>
          </w:p>
        </w:tc>
        <w:tc>
          <w:tcPr>
            <w:tcW w:w="723" w:type="dxa"/>
            <w:gridSpan w:val="2"/>
            <w:vAlign w:val="top"/>
          </w:tcPr>
          <w:p>
            <w:pPr>
              <w:spacing w:before="263" w:line="188" w:lineRule="auto"/>
              <w:ind w:left="13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4′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00″</w:t>
            </w:r>
          </w:p>
        </w:tc>
        <w:tc>
          <w:tcPr>
            <w:tcW w:w="721" w:type="dxa"/>
            <w:gridSpan w:val="2"/>
            <w:vAlign w:val="top"/>
          </w:tcPr>
          <w:p>
            <w:pPr>
              <w:spacing w:before="263" w:line="188" w:lineRule="auto"/>
              <w:ind w:left="14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′55″</w:t>
            </w:r>
          </w:p>
        </w:tc>
        <w:tc>
          <w:tcPr>
            <w:tcW w:w="721" w:type="dxa"/>
            <w:gridSpan w:val="2"/>
            <w:vAlign w:val="top"/>
          </w:tcPr>
          <w:p>
            <w:pPr>
              <w:spacing w:before="263" w:line="188" w:lineRule="auto"/>
              <w:ind w:left="14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′50″</w:t>
            </w:r>
          </w:p>
        </w:tc>
        <w:tc>
          <w:tcPr>
            <w:tcW w:w="723" w:type="dxa"/>
            <w:gridSpan w:val="2"/>
            <w:vAlign w:val="top"/>
          </w:tcPr>
          <w:p>
            <w:pPr>
              <w:spacing w:before="263" w:line="188" w:lineRule="auto"/>
              <w:ind w:left="15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′45″</w:t>
            </w:r>
          </w:p>
        </w:tc>
        <w:tc>
          <w:tcPr>
            <w:tcW w:w="722" w:type="dxa"/>
            <w:gridSpan w:val="2"/>
            <w:vAlign w:val="top"/>
          </w:tcPr>
          <w:p>
            <w:pPr>
              <w:spacing w:before="263" w:line="188" w:lineRule="auto"/>
              <w:ind w:left="15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3′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40″</w:t>
            </w:r>
          </w:p>
        </w:tc>
        <w:tc>
          <w:tcPr>
            <w:tcW w:w="736" w:type="dxa"/>
            <w:gridSpan w:val="2"/>
            <w:vAlign w:val="top"/>
          </w:tcPr>
          <w:p>
            <w:pPr>
              <w:spacing w:before="263" w:line="188" w:lineRule="auto"/>
              <w:ind w:left="15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3′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35″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5" w:hRule="atLeast"/>
        </w:trPr>
        <w:tc>
          <w:tcPr>
            <w:tcW w:w="467" w:type="dxa"/>
            <w:vMerge w:val="continue"/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7" w:type="dxa"/>
            <w:vMerge w:val="continue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232" w:type="dxa"/>
            <w:gridSpan w:val="19"/>
            <w:vAlign w:val="top"/>
          </w:tcPr>
          <w:p>
            <w:pPr>
              <w:spacing w:before="271" w:line="211" w:lineRule="auto"/>
              <w:ind w:left="538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8"/>
                <w:sz w:val="21"/>
                <w:szCs w:val="21"/>
              </w:rPr>
              <w:t>.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分组考核。</w:t>
            </w:r>
          </w:p>
          <w:p>
            <w:pPr>
              <w:spacing w:before="2" w:line="210" w:lineRule="auto"/>
              <w:ind w:left="106" w:right="93" w:firstLine="41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1"/>
                <w:szCs w:val="21"/>
              </w:rPr>
              <w:t>2.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 xml:space="preserve">在跑道或平地上标出起点线， 考生从起点线处听到起跑口令后起跑， 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成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 xml:space="preserve">800 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米距离到达终点线，记录时间。</w:t>
            </w:r>
          </w:p>
          <w:p>
            <w:pPr>
              <w:spacing w:line="216" w:lineRule="auto"/>
              <w:ind w:left="52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3.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考核以完成时间计算成绩。</w:t>
            </w:r>
          </w:p>
          <w:p>
            <w:pPr>
              <w:spacing w:before="8" w:line="217" w:lineRule="auto"/>
              <w:ind w:left="516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2"/>
                <w:sz w:val="21"/>
                <w:szCs w:val="21"/>
              </w:rPr>
              <w:t>4.</w:t>
            </w:r>
            <w:r>
              <w:rPr>
                <w:rFonts w:ascii="仿宋" w:hAnsi="仿宋" w:eastAsia="仿宋" w:cs="仿宋"/>
                <w:spacing w:val="-11"/>
                <w:sz w:val="21"/>
                <w:szCs w:val="21"/>
              </w:rPr>
              <w:t>得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 xml:space="preserve">分超出 </w:t>
            </w: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 xml:space="preserve">10 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 xml:space="preserve">分的，每递减 </w:t>
            </w: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 xml:space="preserve">5 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 xml:space="preserve">秒增加 </w:t>
            </w: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 xml:space="preserve">1 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分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  <w:lang w:eastAsia="zh-CN"/>
              </w:rPr>
              <w:t>，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最高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15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分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。</w:t>
            </w:r>
          </w:p>
          <w:p>
            <w:pPr>
              <w:spacing w:before="26" w:line="252" w:lineRule="auto"/>
              <w:ind w:left="101" w:right="138" w:firstLine="421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1"/>
                <w:szCs w:val="21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8"/>
                <w:sz w:val="21"/>
                <w:szCs w:val="21"/>
              </w:rPr>
              <w:t>.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 xml:space="preserve">海拔 </w:t>
            </w: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 xml:space="preserve">2100-3000 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 xml:space="preserve">米，每增加 </w:t>
            </w: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 xml:space="preserve">100 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 xml:space="preserve">米高度标准递增 </w:t>
            </w: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 xml:space="preserve">3 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 xml:space="preserve">秒， </w:t>
            </w: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 xml:space="preserve">3100-4000 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米，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 xml:space="preserve">每增加 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0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米高度标准递增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4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秒。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467" w:type="dxa"/>
            <w:vMerge w:val="continue"/>
            <w:textDirection w:val="tbRlV"/>
            <w:vAlign w:val="top"/>
          </w:tcPr>
          <w:p>
            <w:pPr>
              <w:spacing w:before="130" w:line="207" w:lineRule="auto"/>
              <w:ind w:left="753"/>
              <w:rPr>
                <w:rFonts w:ascii="黑体" w:hAnsi="黑体" w:eastAsia="黑体" w:cs="黑体"/>
                <w:sz w:val="21"/>
                <w:szCs w:val="21"/>
              </w:rPr>
            </w:pPr>
          </w:p>
        </w:tc>
        <w:tc>
          <w:tcPr>
            <w:tcW w:w="1277" w:type="dxa"/>
            <w:vMerge w:val="restart"/>
            <w:vAlign w:val="center"/>
          </w:tcPr>
          <w:p>
            <w:pPr>
              <w:spacing w:line="221" w:lineRule="auto"/>
              <w:ind w:right="29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2"/>
                <w:sz w:val="21"/>
                <w:szCs w:val="21"/>
                <w:lang w:val="en-US" w:eastAsia="zh-CN"/>
              </w:rPr>
              <w:t>原地跳高  （厘米）</w:t>
            </w:r>
          </w:p>
        </w:tc>
        <w:tc>
          <w:tcPr>
            <w:tcW w:w="723" w:type="dxa"/>
            <w:gridSpan w:val="2"/>
            <w:vAlign w:val="center"/>
          </w:tcPr>
          <w:p>
            <w:pPr>
              <w:spacing w:line="221" w:lineRule="auto"/>
              <w:ind w:right="29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35</w:t>
            </w:r>
          </w:p>
        </w:tc>
        <w:tc>
          <w:tcPr>
            <w:tcW w:w="723" w:type="dxa"/>
            <w:gridSpan w:val="2"/>
            <w:vAlign w:val="center"/>
          </w:tcPr>
          <w:p>
            <w:pPr>
              <w:spacing w:line="221" w:lineRule="auto"/>
              <w:ind w:right="29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723" w:type="dxa"/>
            <w:gridSpan w:val="2"/>
            <w:vAlign w:val="center"/>
          </w:tcPr>
          <w:p>
            <w:pPr>
              <w:spacing w:line="221" w:lineRule="auto"/>
              <w:ind w:right="29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37</w:t>
            </w:r>
          </w:p>
        </w:tc>
        <w:tc>
          <w:tcPr>
            <w:tcW w:w="723" w:type="dxa"/>
            <w:gridSpan w:val="2"/>
            <w:vAlign w:val="center"/>
          </w:tcPr>
          <w:p>
            <w:pPr>
              <w:spacing w:line="221" w:lineRule="auto"/>
              <w:ind w:right="29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723" w:type="dxa"/>
            <w:gridSpan w:val="2"/>
            <w:vAlign w:val="center"/>
          </w:tcPr>
          <w:p>
            <w:pPr>
              <w:spacing w:line="221" w:lineRule="auto"/>
              <w:ind w:right="29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40</w:t>
            </w:r>
          </w:p>
        </w:tc>
        <w:tc>
          <w:tcPr>
            <w:tcW w:w="723" w:type="dxa"/>
            <w:gridSpan w:val="2"/>
            <w:vAlign w:val="center"/>
          </w:tcPr>
          <w:p>
            <w:pPr>
              <w:spacing w:line="221" w:lineRule="auto"/>
              <w:ind w:right="29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41</w:t>
            </w:r>
          </w:p>
        </w:tc>
        <w:tc>
          <w:tcPr>
            <w:tcW w:w="723" w:type="dxa"/>
            <w:gridSpan w:val="2"/>
            <w:vAlign w:val="center"/>
          </w:tcPr>
          <w:p>
            <w:pPr>
              <w:spacing w:line="221" w:lineRule="auto"/>
              <w:ind w:right="29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42</w:t>
            </w:r>
          </w:p>
        </w:tc>
        <w:tc>
          <w:tcPr>
            <w:tcW w:w="723" w:type="dxa"/>
            <w:gridSpan w:val="2"/>
            <w:vAlign w:val="center"/>
          </w:tcPr>
          <w:p>
            <w:pPr>
              <w:spacing w:line="221" w:lineRule="auto"/>
              <w:ind w:right="29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723" w:type="dxa"/>
            <w:gridSpan w:val="2"/>
            <w:vAlign w:val="center"/>
          </w:tcPr>
          <w:p>
            <w:pPr>
              <w:spacing w:line="221" w:lineRule="auto"/>
              <w:ind w:right="29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725" w:type="dxa"/>
            <w:vAlign w:val="center"/>
          </w:tcPr>
          <w:p>
            <w:pPr>
              <w:spacing w:line="221" w:lineRule="auto"/>
              <w:ind w:right="29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1" w:hRule="atLeast"/>
        </w:trPr>
        <w:tc>
          <w:tcPr>
            <w:tcW w:w="467" w:type="dxa"/>
            <w:vMerge w:val="continue"/>
            <w:textDirection w:val="tbRlV"/>
            <w:vAlign w:val="top"/>
          </w:tcPr>
          <w:p>
            <w:pPr>
              <w:spacing w:line="221" w:lineRule="auto"/>
              <w:ind w:left="512" w:right="29" w:firstLine="1"/>
            </w:pPr>
          </w:p>
        </w:tc>
        <w:tc>
          <w:tcPr>
            <w:tcW w:w="1277" w:type="dxa"/>
            <w:vMerge w:val="continue"/>
            <w:vAlign w:val="top"/>
          </w:tcPr>
          <w:p>
            <w:pPr>
              <w:spacing w:line="221" w:lineRule="auto"/>
              <w:ind w:left="512" w:right="29" w:firstLine="1"/>
            </w:pPr>
          </w:p>
        </w:tc>
        <w:tc>
          <w:tcPr>
            <w:tcW w:w="7232" w:type="dxa"/>
            <w:gridSpan w:val="19"/>
            <w:vAlign w:val="top"/>
          </w:tcPr>
          <w:p>
            <w:pPr>
              <w:spacing w:line="221" w:lineRule="auto"/>
              <w:ind w:left="512" w:right="29" w:firstLine="1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spacing w:line="221" w:lineRule="auto"/>
              <w:ind w:right="29" w:firstLine="564" w:firstLineChars="3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Times New Roman" w:cs="Times New Roman"/>
                <w:spacing w:val="-11"/>
                <w:sz w:val="21"/>
                <w:szCs w:val="21"/>
              </w:rPr>
              <w:t>1.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单个或分组考核。</w:t>
            </w:r>
          </w:p>
          <w:p>
            <w:pPr>
              <w:spacing w:line="221" w:lineRule="auto"/>
              <w:ind w:left="210" w:leftChars="100" w:right="29" w:firstLine="376" w:firstLineChars="2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Times New Roman" w:cs="Times New Roman"/>
                <w:spacing w:val="-11"/>
                <w:sz w:val="21"/>
                <w:szCs w:val="21"/>
              </w:rPr>
              <w:t>2.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考生双脚站立靠墙，单手伸直标记中指最高触墙点（示指高度），双脚立定垂直起跳，以单手指尖触墙，测量示指高度与跳起触墙高度之间的距离。两次测试，记录成绩较好的1次。</w:t>
            </w:r>
          </w:p>
          <w:p>
            <w:pPr>
              <w:spacing w:line="221" w:lineRule="auto"/>
              <w:ind w:right="29" w:firstLine="564" w:firstLineChars="300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Times New Roman" w:cs="Times New Roman"/>
                <w:spacing w:val="-11"/>
                <w:sz w:val="21"/>
                <w:szCs w:val="21"/>
              </w:rPr>
              <w:t>3.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考核以完成跳起高度计算成绩。</w:t>
            </w:r>
          </w:p>
          <w:p>
            <w:pPr>
              <w:spacing w:line="221" w:lineRule="auto"/>
              <w:ind w:right="29" w:firstLine="564" w:firstLineChars="300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Times New Roman" w:cs="Times New Roman"/>
                <w:spacing w:val="-11"/>
                <w:sz w:val="21"/>
                <w:szCs w:val="21"/>
              </w:rPr>
              <w:t>4.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得分超出 10 分的，每递增 3厘米增加 1 分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  <w:lang w:eastAsia="zh-CN"/>
              </w:rPr>
              <w:t>，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最高</w:t>
            </w:r>
            <w:r>
              <w:rPr>
                <w:rFonts w:hint="eastAsia" w:ascii="仿宋" w:hAnsi="仿宋" w:eastAsia="仿宋" w:cs="仿宋"/>
                <w:spacing w:val="-2"/>
                <w:sz w:val="21"/>
                <w:szCs w:val="21"/>
              </w:rPr>
              <w:t>15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分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1" w:hRule="atLeast"/>
        </w:trPr>
        <w:tc>
          <w:tcPr>
            <w:tcW w:w="467" w:type="dxa"/>
            <w:textDirection w:val="tbRlV"/>
            <w:vAlign w:val="top"/>
          </w:tcPr>
          <w:p>
            <w:pPr>
              <w:spacing w:before="130" w:line="207" w:lineRule="auto"/>
              <w:ind w:left="753" w:leftChars="0"/>
              <w:rPr>
                <w:rFonts w:hint="eastAsia" w:eastAsia="宋体"/>
                <w:lang w:val="en-US" w:eastAsia="zh-CN"/>
              </w:rPr>
            </w:pPr>
            <w:r>
              <w:rPr>
                <w:rFonts w:ascii="黑体" w:hAnsi="黑体" w:eastAsia="黑体" w:cs="黑体"/>
                <w:spacing w:val="-14"/>
                <w:sz w:val="21"/>
                <w:szCs w:val="21"/>
              </w:rPr>
              <w:t>备</w:t>
            </w:r>
            <w:r>
              <w:rPr>
                <w:rFonts w:ascii="黑体" w:hAnsi="黑体" w:eastAsia="黑体" w:cs="黑体"/>
                <w:spacing w:val="-13"/>
                <w:sz w:val="21"/>
                <w:szCs w:val="21"/>
              </w:rPr>
              <w:t xml:space="preserve"> 注</w:t>
            </w:r>
          </w:p>
        </w:tc>
        <w:tc>
          <w:tcPr>
            <w:tcW w:w="8509" w:type="dxa"/>
            <w:gridSpan w:val="20"/>
            <w:vAlign w:val="top"/>
          </w:tcPr>
          <w:p>
            <w:pPr>
              <w:spacing w:line="460" w:lineRule="auto"/>
              <w:rPr>
                <w:rFonts w:ascii="Arial"/>
                <w:sz w:val="21"/>
              </w:rPr>
            </w:pPr>
          </w:p>
          <w:p>
            <w:pPr>
              <w:spacing w:before="69" w:line="211" w:lineRule="auto"/>
              <w:ind w:left="533"/>
              <w:rPr>
                <w:rFonts w:hint="eastAsia" w:ascii="仿宋" w:hAnsi="仿宋" w:eastAsia="仿宋" w:cs="仿宋"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Times New Roman" w:cs="Times New Roman"/>
                <w:spacing w:val="-9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pacing w:val="-9"/>
                <w:sz w:val="21"/>
                <w:szCs w:val="21"/>
                <w:lang w:val="en-US" w:eastAsia="zh-CN"/>
              </w:rPr>
              <w:t>体能测试四项成绩之和最高为40分（超出40分按40分计算）</w:t>
            </w:r>
            <w:r>
              <w:rPr>
                <w:rFonts w:hint="eastAsia" w:ascii="仿宋" w:hAnsi="仿宋" w:eastAsia="仿宋" w:cs="仿宋"/>
                <w:spacing w:val="-6"/>
                <w:sz w:val="21"/>
                <w:szCs w:val="21"/>
                <w:lang w:val="en-US" w:eastAsia="zh-CN"/>
              </w:rPr>
              <w:t>。</w:t>
            </w:r>
          </w:p>
          <w:p>
            <w:pPr>
              <w:spacing w:before="69" w:line="211" w:lineRule="auto"/>
              <w:ind w:left="533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pacing w:val="-2"/>
                <w:sz w:val="21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.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任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一项达不到最低分值的视为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“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不合格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”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。</w:t>
            </w:r>
          </w:p>
          <w:p>
            <w:pPr>
              <w:spacing w:line="221" w:lineRule="auto"/>
              <w:ind w:left="512" w:leftChars="0" w:right="29" w:rightChars="0" w:firstLine="1" w:firstLineChars="0"/>
              <w:rPr>
                <w:rFonts w:ascii="仿宋" w:hAnsi="仿宋" w:eastAsia="仿宋" w:cs="仿宋"/>
                <w:spacing w:val="-1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pacing w:val="-6"/>
                <w:sz w:val="21"/>
                <w:szCs w:val="21"/>
                <w:lang w:val="en-US" w:eastAsia="zh-CN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.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高原地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区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 xml:space="preserve">应在海拔 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 xml:space="preserve">4000 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米以下集中组织体能测试。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                            </w:t>
            </w:r>
            <w:r>
              <w:rPr>
                <w:rFonts w:hint="eastAsia" w:ascii="Times New Roman" w:hAnsi="Times New Roman" w:eastAsia="宋体" w:cs="Times New Roman"/>
                <w:spacing w:val="-16"/>
                <w:sz w:val="21"/>
                <w:szCs w:val="21"/>
                <w:lang w:val="en-US" w:eastAsia="zh-CN"/>
              </w:rPr>
              <w:t>4.</w:t>
            </w:r>
            <w:r>
              <w:rPr>
                <w:rFonts w:ascii="仿宋" w:hAnsi="仿宋" w:eastAsia="仿宋" w:cs="仿宋"/>
                <w:spacing w:val="-16"/>
                <w:sz w:val="21"/>
                <w:szCs w:val="21"/>
              </w:rPr>
              <w:t>高原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地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区消防员招录中</w:t>
            </w:r>
            <w:r>
              <w:rPr>
                <w:rFonts w:ascii="Times New Roman" w:hAnsi="Times New Roman" w:eastAsia="Times New Roman" w:cs="Times New Roman"/>
                <w:spacing w:val="-8"/>
                <w:sz w:val="21"/>
                <w:szCs w:val="21"/>
              </w:rPr>
              <w:t>“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单杠引体向上、 原地跳高、 屈膝仰卧起坐</w:t>
            </w:r>
            <w:r>
              <w:rPr>
                <w:rFonts w:ascii="Times New Roman" w:hAnsi="Times New Roman" w:eastAsia="Times New Roman" w:cs="Times New Roman"/>
                <w:spacing w:val="-8"/>
                <w:sz w:val="21"/>
                <w:szCs w:val="21"/>
              </w:rPr>
              <w:t>”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按照内地标准执行。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pacing w:val="-2"/>
                <w:sz w:val="21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.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测试项目及标准中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“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以上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”“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以下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”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均含本级、本数。</w:t>
            </w:r>
          </w:p>
          <w:p>
            <w:pPr>
              <w:spacing w:line="221" w:lineRule="auto"/>
              <w:ind w:left="512" w:leftChars="0" w:right="29" w:rightChars="0" w:firstLine="1" w:firstLineChars="0"/>
              <w:rPr>
                <w:rFonts w:hint="eastAsia" w:ascii="仿宋" w:hAnsi="仿宋" w:eastAsia="仿宋" w:cs="仿宋"/>
                <w:spacing w:val="-1"/>
                <w:sz w:val="21"/>
                <w:szCs w:val="21"/>
              </w:rPr>
            </w:pPr>
            <w:bookmarkStart w:id="0" w:name="_GoBack"/>
            <w:bookmarkEnd w:id="0"/>
          </w:p>
        </w:tc>
      </w:tr>
    </w:tbl>
    <w:p>
      <w:pPr>
        <w:spacing w:line="156" w:lineRule="exact"/>
      </w:pPr>
    </w:p>
    <w:p>
      <w:pPr>
        <w:rPr>
          <w:rFonts w:ascii="Arial"/>
          <w:sz w:val="21"/>
        </w:rPr>
      </w:pPr>
    </w:p>
    <w:p>
      <w:pPr>
        <w:sectPr>
          <w:pgSz w:w="11905" w:h="16840"/>
          <w:pgMar w:top="1431" w:right="1448" w:bottom="0" w:left="1449" w:header="0" w:footer="0" w:gutter="0"/>
          <w:cols w:space="720" w:num="1"/>
        </w:sectPr>
      </w:pPr>
    </w:p>
    <w:p/>
    <w:p>
      <w:pPr>
        <w:spacing w:line="29" w:lineRule="exact"/>
      </w:pPr>
    </w:p>
    <w:tbl>
      <w:tblPr>
        <w:tblStyle w:val="4"/>
        <w:tblW w:w="8974" w:type="dxa"/>
        <w:tblInd w:w="1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3"/>
        <w:gridCol w:w="1554"/>
        <w:gridCol w:w="4045"/>
        <w:gridCol w:w="677"/>
        <w:gridCol w:w="677"/>
        <w:gridCol w:w="677"/>
        <w:gridCol w:w="69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3" w:hRule="atLeast"/>
        </w:trPr>
        <w:tc>
          <w:tcPr>
            <w:tcW w:w="8974" w:type="dxa"/>
            <w:gridSpan w:val="7"/>
            <w:tcBorders>
              <w:left w:val="single" w:color="000000" w:sz="12" w:space="0"/>
              <w:right w:val="single" w:color="000000" w:sz="12" w:space="0"/>
            </w:tcBorders>
            <w:vAlign w:val="top"/>
          </w:tcPr>
          <w:p>
            <w:pPr>
              <w:spacing w:before="234" w:line="227" w:lineRule="auto"/>
              <w:ind w:left="2528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spacing w:val="16"/>
                <w:sz w:val="27"/>
                <w:szCs w:val="27"/>
              </w:rPr>
              <w:t>二</w:t>
            </w:r>
            <w:r>
              <w:rPr>
                <w:rFonts w:ascii="宋体" w:hAnsi="宋体" w:eastAsia="宋体" w:cs="宋体"/>
                <w:spacing w:val="10"/>
                <w:sz w:val="27"/>
                <w:szCs w:val="27"/>
              </w:rPr>
              <w:t>、</w:t>
            </w:r>
            <w:r>
              <w:rPr>
                <w:rFonts w:ascii="宋体" w:hAnsi="宋体" w:eastAsia="宋体" w:cs="宋体"/>
                <w:spacing w:val="8"/>
                <w:sz w:val="27"/>
                <w:szCs w:val="27"/>
              </w:rPr>
              <w:t>岗位适应性测试项目和标准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2207" w:type="dxa"/>
            <w:gridSpan w:val="2"/>
            <w:tcBorders>
              <w:left w:val="single" w:color="000000" w:sz="12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spacing w:before="246" w:line="222" w:lineRule="auto"/>
              <w:ind w:left="77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8"/>
                <w:sz w:val="21"/>
                <w:szCs w:val="21"/>
              </w:rPr>
              <w:t>项</w:t>
            </w:r>
            <w:r>
              <w:rPr>
                <w:rFonts w:ascii="黑体" w:hAnsi="黑体" w:eastAsia="黑体" w:cs="黑体"/>
                <w:spacing w:val="6"/>
                <w:sz w:val="21"/>
                <w:szCs w:val="21"/>
              </w:rPr>
              <w:t xml:space="preserve">  目</w:t>
            </w:r>
          </w:p>
        </w:tc>
        <w:tc>
          <w:tcPr>
            <w:tcW w:w="4045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spacing w:before="246" w:line="221" w:lineRule="auto"/>
              <w:ind w:left="1602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测</w:t>
            </w: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试办法</w:t>
            </w:r>
          </w:p>
        </w:tc>
        <w:tc>
          <w:tcPr>
            <w:tcW w:w="677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spacing w:before="246" w:line="222" w:lineRule="auto"/>
              <w:ind w:left="13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优秀</w:t>
            </w:r>
          </w:p>
        </w:tc>
        <w:tc>
          <w:tcPr>
            <w:tcW w:w="677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spacing w:before="246" w:line="222" w:lineRule="auto"/>
              <w:ind w:left="167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0"/>
                <w:sz w:val="21"/>
                <w:szCs w:val="21"/>
              </w:rPr>
              <w:t>良</w:t>
            </w:r>
            <w:r>
              <w:rPr>
                <w:rFonts w:ascii="黑体" w:hAnsi="黑体" w:eastAsia="黑体" w:cs="黑体"/>
                <w:spacing w:val="-8"/>
                <w:sz w:val="21"/>
                <w:szCs w:val="21"/>
              </w:rPr>
              <w:t>好</w:t>
            </w:r>
          </w:p>
        </w:tc>
        <w:tc>
          <w:tcPr>
            <w:tcW w:w="677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spacing w:before="246" w:line="223" w:lineRule="auto"/>
              <w:ind w:left="160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7"/>
                <w:sz w:val="21"/>
                <w:szCs w:val="21"/>
              </w:rPr>
              <w:t>中</w:t>
            </w:r>
            <w:r>
              <w:rPr>
                <w:rFonts w:ascii="黑体" w:hAnsi="黑体" w:eastAsia="黑体" w:cs="黑体"/>
                <w:spacing w:val="-6"/>
                <w:sz w:val="21"/>
                <w:szCs w:val="21"/>
              </w:rPr>
              <w:t>等</w:t>
            </w:r>
          </w:p>
        </w:tc>
        <w:tc>
          <w:tcPr>
            <w:tcW w:w="691" w:type="dxa"/>
            <w:tcBorders>
              <w:left w:val="single" w:color="000000" w:sz="4" w:space="0"/>
              <w:bottom w:val="single" w:color="auto" w:sz="4" w:space="0"/>
              <w:right w:val="single" w:color="000000" w:sz="12" w:space="0"/>
            </w:tcBorders>
            <w:vAlign w:val="top"/>
          </w:tcPr>
          <w:p>
            <w:pPr>
              <w:spacing w:before="246" w:line="221" w:lineRule="auto"/>
              <w:ind w:left="14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一般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 w:hRule="atLeast"/>
        </w:trPr>
        <w:tc>
          <w:tcPr>
            <w:tcW w:w="6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>
            <w:pPr>
              <w:spacing w:before="223" w:line="206" w:lineRule="auto"/>
              <w:ind w:left="296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4"/>
                <w:sz w:val="21"/>
                <w:szCs w:val="21"/>
              </w:rPr>
              <w:t>男</w:t>
            </w:r>
            <w:r>
              <w:rPr>
                <w:rFonts w:ascii="宋体" w:hAnsi="宋体" w:eastAsia="宋体" w:cs="宋体"/>
                <w:spacing w:val="23"/>
                <w:sz w:val="21"/>
                <w:szCs w:val="21"/>
              </w:rPr>
              <w:t xml:space="preserve">  性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before="69" w:line="221" w:lineRule="auto"/>
              <w:ind w:left="246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负重登</w:t>
            </w: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六楼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spacing w:before="68" w:line="249" w:lineRule="auto"/>
              <w:ind w:left="105" w:right="97" w:firstLine="41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考生佩戴消防头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盔及消防安全腰带， </w:t>
            </w:r>
            <w:r>
              <w:rPr>
                <w:rFonts w:ascii="仿宋" w:hAnsi="仿宋" w:eastAsia="仿宋" w:cs="仿宋"/>
                <w:spacing w:val="-18"/>
                <w:sz w:val="21"/>
                <w:szCs w:val="21"/>
              </w:rPr>
              <w:t>手</w:t>
            </w:r>
            <w:r>
              <w:rPr>
                <w:rFonts w:ascii="仿宋" w:hAnsi="仿宋" w:eastAsia="仿宋" w:cs="仿宋"/>
                <w:spacing w:val="-13"/>
                <w:sz w:val="21"/>
                <w:szCs w:val="21"/>
              </w:rPr>
              <w:t>提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 xml:space="preserve">两盘 </w:t>
            </w:r>
            <w:r>
              <w:rPr>
                <w:rFonts w:ascii="Times New Roman" w:hAnsi="Times New Roman" w:eastAsia="Times New Roman" w:cs="Times New Roman"/>
                <w:spacing w:val="-9"/>
                <w:sz w:val="21"/>
                <w:szCs w:val="21"/>
              </w:rPr>
              <w:t xml:space="preserve">65 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毫米口径水带， 从一楼楼梯口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登至六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楼</w:t>
            </w: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楼梯口。记录时间。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60" w:line="188" w:lineRule="auto"/>
              <w:ind w:lef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′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15″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60" w:line="188" w:lineRule="auto"/>
              <w:ind w:left="14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′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30″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60" w:line="188" w:lineRule="auto"/>
              <w:ind w:left="14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′40″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60" w:line="188" w:lineRule="auto"/>
              <w:ind w:left="14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′50″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atLeast"/>
        </w:trPr>
        <w:tc>
          <w:tcPr>
            <w:tcW w:w="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68" w:line="255" w:lineRule="auto"/>
              <w:ind w:left="559" w:right="152" w:hanging="419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原地攀登</w:t>
            </w: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六米</w:t>
            </w:r>
            <w:r>
              <w:rPr>
                <w:rFonts w:ascii="黑体" w:hAnsi="黑体" w:eastAsia="黑体" w:cs="黑体"/>
                <w:sz w:val="21"/>
                <w:szCs w:val="21"/>
              </w:rPr>
              <w:t xml:space="preserve"> </w:t>
            </w:r>
            <w:r>
              <w:rPr>
                <w:rFonts w:ascii="黑体" w:hAnsi="黑体" w:eastAsia="黑体" w:cs="黑体"/>
                <w:spacing w:val="-3"/>
                <w:sz w:val="21"/>
                <w:szCs w:val="21"/>
              </w:rPr>
              <w:t>拉</w:t>
            </w: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梯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before="284" w:line="247" w:lineRule="auto"/>
              <w:ind w:left="108" w:right="98" w:firstLine="41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考生穿着全套消防员防护装具， 扣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好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安全绳，从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原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地逐级攀登架设在训练塔窗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1"/>
                <w:szCs w:val="21"/>
              </w:rPr>
              <w:t>口的六米拉</w:t>
            </w:r>
            <w:r>
              <w:rPr>
                <w:rFonts w:ascii="仿宋" w:hAnsi="仿宋" w:eastAsia="仿宋" w:cs="仿宋"/>
                <w:spacing w:val="3"/>
                <w:sz w:val="21"/>
                <w:szCs w:val="21"/>
              </w:rPr>
              <w:t>梯</w:t>
            </w:r>
            <w:r>
              <w:rPr>
                <w:rFonts w:ascii="仿宋" w:hAnsi="仿宋" w:eastAsia="仿宋" w:cs="仿宋"/>
                <w:spacing w:val="2"/>
                <w:sz w:val="21"/>
                <w:szCs w:val="21"/>
              </w:rPr>
              <w:t>，并进入二楼平台。记录时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1"/>
                <w:szCs w:val="21"/>
              </w:rPr>
              <w:t>间。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61" w:line="188" w:lineRule="auto"/>
              <w:ind w:left="21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0″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61" w:line="188" w:lineRule="auto"/>
              <w:ind w:left="21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5″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61" w:line="188" w:lineRule="auto"/>
              <w:ind w:left="20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20″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61" w:line="188" w:lineRule="auto"/>
              <w:ind w:left="20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25″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0" w:hRule="atLeast"/>
        </w:trPr>
        <w:tc>
          <w:tcPr>
            <w:tcW w:w="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</w:p>
          <w:p>
            <w:pPr>
              <w:spacing w:line="346" w:lineRule="auto"/>
              <w:rPr>
                <w:rFonts w:ascii="Arial"/>
                <w:sz w:val="21"/>
              </w:rPr>
            </w:pPr>
          </w:p>
          <w:p>
            <w:pPr>
              <w:spacing w:before="68" w:line="222" w:lineRule="auto"/>
              <w:ind w:left="13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黑</w:t>
            </w: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暗环境搜寻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before="69" w:line="246" w:lineRule="auto"/>
              <w:ind w:left="100" w:right="97" w:firstLine="41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3"/>
                <w:sz w:val="21"/>
                <w:szCs w:val="21"/>
              </w:rPr>
              <w:t>考生穿着全套消防员防护装具， 从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长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1"/>
                <w:szCs w:val="21"/>
              </w:rPr>
              <w:t>度为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 xml:space="preserve">20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米的封闭式</w:t>
            </w: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 xml:space="preserve">L 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型通道一侧进入， 以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 xml:space="preserve">双手双膝匍匐前进的姿势从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L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型通道另一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侧</w:t>
            </w:r>
            <w:r>
              <w:rPr>
                <w:rFonts w:ascii="仿宋" w:hAnsi="仿宋" w:eastAsia="仿宋" w:cs="仿宋"/>
                <w:spacing w:val="-7"/>
                <w:sz w:val="21"/>
                <w:szCs w:val="21"/>
              </w:rPr>
              <w:t>穿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出。记录时间。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61" w:line="188" w:lineRule="auto"/>
              <w:ind w:left="20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38″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61" w:line="188" w:lineRule="auto"/>
              <w:ind w:left="19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40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″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60" w:line="189" w:lineRule="auto"/>
              <w:ind w:left="20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42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″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61" w:line="188" w:lineRule="auto"/>
              <w:ind w:left="20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45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3" w:hRule="atLeast"/>
        </w:trPr>
        <w:tc>
          <w:tcPr>
            <w:tcW w:w="65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line="335" w:lineRule="auto"/>
              <w:rPr>
                <w:rFonts w:ascii="Arial"/>
                <w:sz w:val="21"/>
              </w:rPr>
            </w:pPr>
          </w:p>
          <w:p>
            <w:pPr>
              <w:spacing w:before="68" w:line="220" w:lineRule="auto"/>
              <w:ind w:left="55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拖拽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68" w:line="247" w:lineRule="auto"/>
              <w:ind w:left="105" w:right="97" w:firstLine="41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考生佩戴消防头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盔及消防安全腰带，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将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60 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公斤重的假人从起点线拖拽至距离起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 xml:space="preserve">点线 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 xml:space="preserve">10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米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处的终点线(假人整体越过终点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线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)。记录时间。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spacing w:before="60" w:line="189" w:lineRule="auto"/>
              <w:ind w:left="21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2″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spacing w:before="60" w:line="188" w:lineRule="auto"/>
              <w:ind w:left="21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3″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55" w:lineRule="auto"/>
              <w:rPr>
                <w:rFonts w:ascii="Arial"/>
                <w:sz w:val="21"/>
              </w:rPr>
            </w:pPr>
          </w:p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spacing w:before="60" w:line="189" w:lineRule="auto"/>
              <w:ind w:left="22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4″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spacing w:before="60" w:line="188" w:lineRule="auto"/>
              <w:ind w:left="22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5"/>
                <w:sz w:val="21"/>
                <w:szCs w:val="21"/>
              </w:rPr>
              <w:t>5″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1" w:hRule="atLeast"/>
        </w:trPr>
        <w:tc>
          <w:tcPr>
            <w:tcW w:w="653" w:type="dxa"/>
            <w:vMerge w:val="restart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4" w:space="0"/>
            </w:tcBorders>
            <w:textDirection w:val="tbRlV"/>
            <w:vAlign w:val="top"/>
          </w:tcPr>
          <w:p>
            <w:pPr>
              <w:spacing w:before="222" w:line="206" w:lineRule="auto"/>
              <w:ind w:left="142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4"/>
                <w:sz w:val="21"/>
                <w:szCs w:val="21"/>
              </w:rPr>
              <w:t>女</w:t>
            </w:r>
            <w:r>
              <w:rPr>
                <w:rFonts w:ascii="宋体" w:hAnsi="宋体" w:eastAsia="宋体" w:cs="宋体"/>
                <w:spacing w:val="23"/>
                <w:sz w:val="21"/>
                <w:szCs w:val="21"/>
              </w:rPr>
              <w:t xml:space="preserve">  性</w:t>
            </w:r>
          </w:p>
        </w:tc>
        <w:tc>
          <w:tcPr>
            <w:tcW w:w="1554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line="334" w:lineRule="auto"/>
              <w:rPr>
                <w:rFonts w:ascii="Arial"/>
                <w:sz w:val="21"/>
              </w:rPr>
            </w:pPr>
          </w:p>
          <w:p>
            <w:pPr>
              <w:spacing w:before="68" w:line="222" w:lineRule="auto"/>
              <w:ind w:left="245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徒手登</w:t>
            </w: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四楼</w:t>
            </w:r>
          </w:p>
        </w:tc>
        <w:tc>
          <w:tcPr>
            <w:tcW w:w="4045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69" w:line="253" w:lineRule="auto"/>
              <w:ind w:left="108" w:right="34" w:firstLine="412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1"/>
                <w:sz w:val="21"/>
                <w:szCs w:val="21"/>
              </w:rPr>
              <w:t>考生佩戴消防头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盔及消防安全腰带，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从</w:t>
            </w:r>
            <w:r>
              <w:rPr>
                <w:rFonts w:ascii="仿宋" w:hAnsi="仿宋" w:eastAsia="仿宋" w:cs="仿宋"/>
                <w:spacing w:val="-5"/>
                <w:sz w:val="21"/>
                <w:szCs w:val="21"/>
              </w:rPr>
              <w:t>一楼楼梯口登至四楼楼梯口。记录时间。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spacing w:before="60" w:line="188" w:lineRule="auto"/>
              <w:ind w:left="14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′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15″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spacing w:before="60" w:line="188" w:lineRule="auto"/>
              <w:ind w:left="143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′</w:t>
            </w: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30″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spacing w:before="60" w:line="188" w:lineRule="auto"/>
              <w:ind w:left="146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′40″</w:t>
            </w:r>
          </w:p>
        </w:tc>
        <w:tc>
          <w:tcPr>
            <w:tcW w:w="691" w:type="dxa"/>
            <w:tcBorders>
              <w:top w:val="single" w:color="auto" w:sz="4" w:space="0"/>
              <w:left w:val="single" w:color="000000" w:sz="4" w:space="0"/>
              <w:right w:val="single" w:color="000000" w:sz="12" w:space="0"/>
            </w:tcBorders>
            <w:vAlign w:val="top"/>
          </w:tcPr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spacing w:line="356" w:lineRule="auto"/>
              <w:rPr>
                <w:rFonts w:ascii="Arial"/>
                <w:sz w:val="21"/>
              </w:rPr>
            </w:pPr>
          </w:p>
          <w:p>
            <w:pPr>
              <w:spacing w:before="60" w:line="188" w:lineRule="auto"/>
              <w:ind w:left="14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′50″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9" w:hRule="atLeast"/>
        </w:trPr>
        <w:tc>
          <w:tcPr>
            <w:tcW w:w="653" w:type="dxa"/>
            <w:vMerge w:val="continue"/>
            <w:tcBorders>
              <w:top w:val="single" w:color="auto" w:sz="4" w:space="0"/>
              <w:left w:val="single" w:color="000000" w:sz="12" w:space="0"/>
              <w:bottom w:val="single" w:color="auto" w:sz="4" w:space="0"/>
              <w:right w:val="single" w:color="000000" w:sz="4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5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68" w:line="222" w:lineRule="auto"/>
              <w:ind w:left="13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2"/>
                <w:sz w:val="21"/>
                <w:szCs w:val="21"/>
              </w:rPr>
              <w:t>黑</w:t>
            </w:r>
            <w:r>
              <w:rPr>
                <w:rFonts w:ascii="黑体" w:hAnsi="黑体" w:eastAsia="黑体" w:cs="黑体"/>
                <w:spacing w:val="-1"/>
                <w:sz w:val="21"/>
                <w:szCs w:val="21"/>
              </w:rPr>
              <w:t>暗环境搜寻</w:t>
            </w:r>
          </w:p>
        </w:tc>
        <w:tc>
          <w:tcPr>
            <w:tcW w:w="4045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</w:p>
          <w:p>
            <w:pPr>
              <w:spacing w:before="68" w:line="246" w:lineRule="auto"/>
              <w:ind w:left="109" w:right="97" w:firstLine="305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仿宋" w:hAnsi="仿宋" w:eastAsia="仿宋" w:cs="仿宋"/>
                <w:spacing w:val="-16"/>
                <w:sz w:val="21"/>
                <w:szCs w:val="21"/>
              </w:rPr>
              <w:t>考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生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穿着全套消防员防护装具， 从长度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1"/>
                <w:szCs w:val="21"/>
              </w:rPr>
              <w:t>为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sz w:val="21"/>
                <w:szCs w:val="21"/>
              </w:rPr>
              <w:t xml:space="preserve">20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米的封闭式</w:t>
            </w:r>
            <w:r>
              <w:rPr>
                <w:rFonts w:ascii="Times New Roman" w:hAnsi="Times New Roman" w:eastAsia="Times New Roman" w:cs="Times New Roman"/>
                <w:spacing w:val="-8"/>
                <w:sz w:val="21"/>
                <w:szCs w:val="21"/>
              </w:rPr>
              <w:t xml:space="preserve">L </w:t>
            </w:r>
            <w:r>
              <w:rPr>
                <w:rFonts w:ascii="仿宋" w:hAnsi="仿宋" w:eastAsia="仿宋" w:cs="仿宋"/>
                <w:spacing w:val="-8"/>
                <w:sz w:val="21"/>
                <w:szCs w:val="21"/>
              </w:rPr>
              <w:t>型通道一侧进入， 以双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手双膝匍匐前进的姿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 xml:space="preserve">势从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 xml:space="preserve">L 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型通道另一侧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1"/>
                <w:szCs w:val="21"/>
              </w:rPr>
              <w:t>穿</w:t>
            </w:r>
            <w:r>
              <w:rPr>
                <w:rFonts w:ascii="仿宋" w:hAnsi="仿宋" w:eastAsia="仿宋" w:cs="仿宋"/>
                <w:spacing w:val="-6"/>
                <w:sz w:val="21"/>
                <w:szCs w:val="21"/>
              </w:rPr>
              <w:t>出。记录时间。</w:t>
            </w:r>
          </w:p>
        </w:tc>
        <w:tc>
          <w:tcPr>
            <w:tcW w:w="6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60" w:line="189" w:lineRule="auto"/>
              <w:ind w:left="195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44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″</w:t>
            </w:r>
          </w:p>
        </w:tc>
        <w:tc>
          <w:tcPr>
            <w:tcW w:w="6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61" w:line="188" w:lineRule="auto"/>
              <w:ind w:left="19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46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″</w:t>
            </w:r>
          </w:p>
        </w:tc>
        <w:tc>
          <w:tcPr>
            <w:tcW w:w="677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61" w:line="188" w:lineRule="auto"/>
              <w:ind w:left="200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48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″</w:t>
            </w:r>
          </w:p>
        </w:tc>
        <w:tc>
          <w:tcPr>
            <w:tcW w:w="691" w:type="dxa"/>
            <w:tcBorders>
              <w:left w:val="single" w:color="000000" w:sz="4" w:space="0"/>
              <w:right w:val="single" w:color="000000" w:sz="12" w:space="0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before="61" w:line="188" w:lineRule="auto"/>
              <w:ind w:left="208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1"/>
                <w:szCs w:val="21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0″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0" w:hRule="atLeast"/>
        </w:trPr>
        <w:tc>
          <w:tcPr>
            <w:tcW w:w="653" w:type="dxa"/>
            <w:tcBorders>
              <w:top w:val="single" w:color="auto" w:sz="4" w:space="0"/>
              <w:left w:val="single" w:color="000000" w:sz="12" w:space="0"/>
              <w:right w:val="single" w:color="000000" w:sz="4" w:space="0"/>
            </w:tcBorders>
            <w:textDirection w:val="tbRlV"/>
            <w:vAlign w:val="top"/>
          </w:tcPr>
          <w:p>
            <w:pPr>
              <w:spacing w:before="222" w:line="207" w:lineRule="auto"/>
              <w:ind w:left="688"/>
              <w:rPr>
                <w:rFonts w:ascii="黑体" w:hAnsi="黑体" w:eastAsia="黑体" w:cs="黑体"/>
                <w:sz w:val="21"/>
                <w:szCs w:val="21"/>
              </w:rPr>
            </w:pPr>
            <w:r>
              <w:rPr>
                <w:rFonts w:ascii="黑体" w:hAnsi="黑体" w:eastAsia="黑体" w:cs="黑体"/>
                <w:spacing w:val="-14"/>
                <w:sz w:val="21"/>
                <w:szCs w:val="21"/>
              </w:rPr>
              <w:t>备</w:t>
            </w:r>
            <w:r>
              <w:rPr>
                <w:rFonts w:ascii="黑体" w:hAnsi="黑体" w:eastAsia="黑体" w:cs="黑体"/>
                <w:spacing w:val="-13"/>
                <w:sz w:val="21"/>
                <w:szCs w:val="21"/>
              </w:rPr>
              <w:t xml:space="preserve"> 注</w:t>
            </w:r>
          </w:p>
        </w:tc>
        <w:tc>
          <w:tcPr>
            <w:tcW w:w="8321" w:type="dxa"/>
            <w:gridSpan w:val="6"/>
            <w:tcBorders>
              <w:left w:val="single" w:color="000000" w:sz="4" w:space="0"/>
              <w:right w:val="single" w:color="000000" w:sz="12" w:space="0"/>
            </w:tcBorders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69" w:line="217" w:lineRule="auto"/>
              <w:ind w:left="534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.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任一项达不到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“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一般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”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标准的视为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“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不合格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”</w:t>
            </w:r>
            <w:r>
              <w:rPr>
                <w:rFonts w:ascii="仿宋" w:hAnsi="仿宋" w:eastAsia="仿宋" w:cs="仿宋"/>
                <w:spacing w:val="-1"/>
                <w:sz w:val="21"/>
                <w:szCs w:val="21"/>
              </w:rPr>
              <w:t>。</w:t>
            </w:r>
          </w:p>
          <w:p>
            <w:pPr>
              <w:spacing w:before="26" w:line="253" w:lineRule="auto"/>
              <w:ind w:left="114" w:right="215" w:firstLine="399"/>
              <w:rPr>
                <w:rFonts w:ascii="仿宋" w:hAnsi="仿宋" w:eastAsia="仿宋" w:cs="仿宋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>2.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高原地区应在海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 xml:space="preserve">拔 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 xml:space="preserve">4000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 xml:space="preserve">米以下集中组织适应性测试，海拔 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 xml:space="preserve">2000-3000 </w:t>
            </w:r>
            <w:r>
              <w:rPr>
                <w:rFonts w:ascii="仿宋" w:hAnsi="仿宋" w:eastAsia="仿宋" w:cs="仿宋"/>
                <w:spacing w:val="-2"/>
                <w:sz w:val="21"/>
                <w:szCs w:val="21"/>
              </w:rPr>
              <w:t>米，每增加</w:t>
            </w:r>
            <w:r>
              <w:rPr>
                <w:rFonts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7"/>
                <w:sz w:val="21"/>
                <w:szCs w:val="21"/>
              </w:rPr>
              <w:t>0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 xml:space="preserve">0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 xml:space="preserve">米高度标准递增 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 xml:space="preserve">3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 xml:space="preserve">秒， 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 xml:space="preserve">3100-4000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 xml:space="preserve">米，每增加 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 xml:space="preserve">100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米高度标准递增</w:t>
            </w:r>
            <w:r>
              <w:rPr>
                <w:rFonts w:ascii="Times New Roman" w:hAnsi="Times New Roman" w:eastAsia="Times New Roman" w:cs="Times New Roman"/>
                <w:spacing w:val="-4"/>
                <w:sz w:val="21"/>
                <w:szCs w:val="21"/>
              </w:rPr>
              <w:t xml:space="preserve">4 </w:t>
            </w:r>
            <w:r>
              <w:rPr>
                <w:rFonts w:ascii="仿宋" w:hAnsi="仿宋" w:eastAsia="仿宋" w:cs="仿宋"/>
                <w:spacing w:val="-4"/>
                <w:sz w:val="21"/>
                <w:szCs w:val="21"/>
              </w:rPr>
              <w:t>秒。</w:t>
            </w:r>
          </w:p>
        </w:tc>
      </w:tr>
    </w:tbl>
    <w:p>
      <w:pPr>
        <w:rPr>
          <w:rFonts w:ascii="Arial"/>
          <w:sz w:val="21"/>
        </w:rPr>
      </w:pPr>
    </w:p>
    <w:sectPr>
      <w:pgSz w:w="11905" w:h="16840"/>
      <w:pgMar w:top="1431" w:right="1450" w:bottom="0" w:left="144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jA1N2Y5NWFmYTdjYTMzYTRjY2UyYmRiNzA4NGY5OGEifQ=="/>
  </w:docVars>
  <w:rsids>
    <w:rsidRoot w:val="00000000"/>
    <w:rsid w:val="0B1A2EE1"/>
    <w:rsid w:val="19487815"/>
    <w:rsid w:val="1F8542F5"/>
    <w:rsid w:val="2B8E7BE2"/>
    <w:rsid w:val="337173AC"/>
    <w:rsid w:val="352C0137"/>
    <w:rsid w:val="3A5B36A5"/>
    <w:rsid w:val="3E454087"/>
    <w:rsid w:val="41223571"/>
    <w:rsid w:val="42845443"/>
    <w:rsid w:val="43A86F10"/>
    <w:rsid w:val="46274162"/>
    <w:rsid w:val="498B355B"/>
    <w:rsid w:val="4B3B2AFE"/>
    <w:rsid w:val="4B8C09F4"/>
    <w:rsid w:val="4F072944"/>
    <w:rsid w:val="50C769DA"/>
    <w:rsid w:val="60227E12"/>
    <w:rsid w:val="65D21F91"/>
    <w:rsid w:val="665843E4"/>
    <w:rsid w:val="6B172DA6"/>
    <w:rsid w:val="78844338"/>
    <w:rsid w:val="79377E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1900</Words>
  <Characters>2294</Characters>
  <TotalTime>4</TotalTime>
  <ScaleCrop>false</ScaleCrop>
  <LinksUpToDate>false</LinksUpToDate>
  <CharactersWithSpaces>2540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2019-01-24T16:31:00Z</dcterms:created>
  <dc:creator>635</dc:creator>
  <cp:lastModifiedBy>WPS_1684202830</cp:lastModifiedBy>
  <dcterms:modified xsi:type="dcterms:W3CDTF">2023-06-09T09:47:23Z</dcterms:modified>
  <dc:title>&lt;4D6963726F736F667420576F7264202D20B8BDBCFE32A3BAD5D0C2BCCFFBB7C0D4B1CCE5C4DCB2E2CAD4B8DACEBBCACAD3A6D0D4B2E2CAD4CFEEC4BFBACDB1EAD7BCA3A83230313930313230A3A9&gt;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2023-04-04T09:59:59Z</vt:filetime>
  </property>
  <property fmtid="{D5CDD505-2E9C-101B-9397-08002B2CF9AE}" pid="4" name="KSOProductBuildVer">
    <vt:lpwstr>2052-11.1.0.14309</vt:lpwstr>
  </property>
  <property fmtid="{D5CDD505-2E9C-101B-9397-08002B2CF9AE}" pid="5" name="ICV">
    <vt:lpwstr>CF6E1F9230BD422EAD8F5ABA0465E2C7_13</vt:lpwstr>
  </property>
</Properties>
</file>