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辽宁步云交通新材料科技有限公司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Cs/>
          <w:snapToGrid/>
          <w:sz w:val="44"/>
          <w:szCs w:val="44"/>
          <w:lang w:val="en-US" w:eastAsia="zh-CN"/>
        </w:rPr>
        <w:t>社会公开招聘</w:t>
      </w:r>
      <w:r>
        <w:rPr>
          <w:rFonts w:hint="eastAsia" w:ascii="方正小标宋简体" w:hAnsi="方正小标宋简体" w:eastAsia="方正小标宋简体" w:cs="方正小标宋简体"/>
          <w:bCs/>
          <w:snapToGrid/>
          <w:sz w:val="44"/>
          <w:szCs w:val="44"/>
        </w:rPr>
        <w:t>拟聘用人员公示</w:t>
      </w:r>
    </w:p>
    <w:p>
      <w:pPr>
        <w:rPr>
          <w:rFonts w:hint="eastAsia"/>
          <w:lang w:val="en-US" w:eastAsia="zh-CN"/>
        </w:rPr>
      </w:pPr>
    </w:p>
    <w:p>
      <w:pPr>
        <w:widowControl w:val="0"/>
        <w:kinsoku/>
        <w:autoSpaceDE/>
        <w:autoSpaceDN/>
        <w:adjustRightInd/>
        <w:snapToGrid/>
        <w:spacing w:beforeLines="10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根据省属企业员工招聘有关规定，经过资格审核、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试、面试、考察、体检等程序，确定以下人员为辽宁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步云交通新材料科技有限公司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人员，现予以公示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公示期如有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，请向辽宁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步云交通新材料科技有限公司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纪检部致电反映。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 xml:space="preserve">公  示  时  间：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 xml:space="preserve"> 个工作日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 xml:space="preserve">纪检部监督电话：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0427-3599666</w:t>
      </w:r>
    </w:p>
    <w:p>
      <w:pPr>
        <w:pStyle w:val="2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纪检部监督邮箱：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</w:rPr>
        <w:t>by_jt2022@vip.163.com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612765" cy="1255395"/>
            <wp:effectExtent l="0" t="0" r="6985" b="1905"/>
            <wp:docPr id="1" name="图片 1" descr="b3cde1f00c42726b97424d61d19f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cde1f00c42726b97424d61d19f9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  <w:t>辽宁步云交通新材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  <w:t>料科技有限公司</w:t>
      </w:r>
    </w:p>
    <w:sectPr>
      <w:pgSz w:w="11906" w:h="16838"/>
      <w:pgMar w:top="1361" w:right="1474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YTA0ZmEwMzM1NWQwOWFlMTYzNjRiN2Y3MTU3YTEifQ=="/>
  </w:docVars>
  <w:rsids>
    <w:rsidRoot w:val="00000000"/>
    <w:rsid w:val="021F73BE"/>
    <w:rsid w:val="0955539F"/>
    <w:rsid w:val="0B04427B"/>
    <w:rsid w:val="0BEF6486"/>
    <w:rsid w:val="0E4607FB"/>
    <w:rsid w:val="11983711"/>
    <w:rsid w:val="16095844"/>
    <w:rsid w:val="18515C54"/>
    <w:rsid w:val="1A23496D"/>
    <w:rsid w:val="26577B54"/>
    <w:rsid w:val="266A7F24"/>
    <w:rsid w:val="2E3D611F"/>
    <w:rsid w:val="349C0725"/>
    <w:rsid w:val="35AF2064"/>
    <w:rsid w:val="3F9F0ED9"/>
    <w:rsid w:val="402169C9"/>
    <w:rsid w:val="438C1C7E"/>
    <w:rsid w:val="49552520"/>
    <w:rsid w:val="49ED52C7"/>
    <w:rsid w:val="4A7B7DFC"/>
    <w:rsid w:val="4B512DBE"/>
    <w:rsid w:val="4D772097"/>
    <w:rsid w:val="4E83426E"/>
    <w:rsid w:val="63A86D8C"/>
    <w:rsid w:val="65FE1247"/>
    <w:rsid w:val="66C47C6E"/>
    <w:rsid w:val="6C0D54AF"/>
    <w:rsid w:val="6E1149C6"/>
    <w:rsid w:val="6F1109FE"/>
    <w:rsid w:val="75EC7E3F"/>
    <w:rsid w:val="76A11755"/>
    <w:rsid w:val="7CF95A41"/>
    <w:rsid w:val="7E2E0036"/>
    <w:rsid w:val="7E52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1"/>
    <w:pPr>
      <w:widowControl w:val="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206</Characters>
  <Lines>0</Lines>
  <Paragraphs>0</Paragraphs>
  <TotalTime>1</TotalTime>
  <ScaleCrop>false</ScaleCrop>
  <LinksUpToDate>false</LinksUpToDate>
  <CharactersWithSpaces>224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2022-02-14T05:05:00Z</dcterms:created>
  <dc:creator>zb</dc:creator>
  <cp:lastModifiedBy>hp</cp:lastModifiedBy>
  <cp:lastPrinted>2023-07-11T05:23:00Z</cp:lastPrinted>
  <dcterms:modified xsi:type="dcterms:W3CDTF">2023-07-11T06:37:28Z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7621A3746A4249D6A4503A46162F77CC_13</vt:lpwstr>
  </property>
</Properties>
</file>