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41" w:firstLineChars="100"/>
        <w:rPr>
          <w:rFonts w:hint="eastAsia"/>
          <w:b/>
          <w:sz w:val="24"/>
        </w:rPr>
      </w:pPr>
    </w:p>
    <w:p>
      <w:pPr>
        <w:spacing w:line="360" w:lineRule="auto"/>
        <w:ind w:firstLine="241" w:firstLineChars="100"/>
        <w:rPr>
          <w:rFonts w:ascii="宋体" w:hAnsi="宋体"/>
          <w:b/>
          <w:sz w:val="24"/>
        </w:rPr>
      </w:pPr>
      <w:bookmarkStart w:id="0" w:name="_GoBack"/>
      <w:r>
        <w:rPr>
          <w:rFonts w:hint="eastAsia"/>
          <w:b/>
          <w:sz w:val="24"/>
        </w:rPr>
        <w:t xml:space="preserve">附件1：          </w:t>
      </w:r>
      <w:r>
        <w:rPr>
          <w:rFonts w:hint="eastAsia" w:ascii="宋体" w:hAnsi="宋体" w:cs="仿宋"/>
          <w:b/>
          <w:color w:val="000000"/>
          <w:sz w:val="24"/>
        </w:rPr>
        <w:t>参加现场资格审核人选名单</w:t>
      </w:r>
    </w:p>
    <w:bookmarkEnd w:id="0"/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977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应聘者姓名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教师资格证任教学科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张悦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贾文文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马克思主义理论与思想政治教育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徐华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刘林鹏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环境艺术设计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万初燕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夏宇新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胡梦月</w:t>
            </w: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韩亚会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王续璋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赵雪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马克思主义理论与思想政治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李彦慧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宋桂娟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赵梓淇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杨威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祝贺新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于慧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佟丽娟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课程与教学论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彭君花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大学生职业规化与就业指导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王慧子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穆亚茹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延昕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李良寅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马克思主义理论与思想政治教育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张健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张文晋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张莹莹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概率论与数理统计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张琪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李锦波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顾雨萌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李明文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广播电视编导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童海旭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刘洋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李景磊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经济法学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1353481E"/>
    <w:rsid w:val="135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这位妹妹我仿佛见过</dc:creator>
  <cp:lastModifiedBy>这位妹妹我仿佛见过</cp:lastModifiedBy>
  <dcterms:modified xsi:type="dcterms:W3CDTF">2023-08-03T06:23:08Z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3F919A94FEC24E66B287CA670C4A3A5D_11</vt:lpwstr>
  </property>
</Properties>
</file>