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b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20"/>
          <w:kern w:val="0"/>
          <w:sz w:val="32"/>
          <w:szCs w:val="32"/>
        </w:rPr>
        <w:t>附件1：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kern w:val="2"/>
          <w:sz w:val="44"/>
          <w:szCs w:val="44"/>
        </w:rPr>
      </w:pPr>
      <w:r>
        <w:rPr>
          <w:rFonts w:hint="eastAsia" w:ascii="黑体" w:hAnsi="黑体" w:eastAsia="黑体" w:cs="仿宋"/>
          <w:kern w:val="2"/>
          <w:sz w:val="44"/>
          <w:szCs w:val="44"/>
        </w:rPr>
        <w:t>锦州高新技术产业开发区（松山新区）2023年面向社会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b/>
          <w:spacing w:val="20"/>
          <w:sz w:val="44"/>
          <w:szCs w:val="44"/>
        </w:rPr>
      </w:pPr>
      <w:r>
        <w:rPr>
          <w:rFonts w:hint="eastAsia" w:ascii="黑体" w:hAnsi="黑体" w:eastAsia="黑体" w:cs="仿宋"/>
          <w:kern w:val="2"/>
          <w:sz w:val="44"/>
          <w:szCs w:val="44"/>
        </w:rPr>
        <w:t>公开招聘</w:t>
      </w:r>
      <w:r>
        <w:rPr>
          <w:rFonts w:ascii="黑体" w:hAnsi="黑体" w:eastAsia="黑体" w:cs="仿宋"/>
          <w:kern w:val="2"/>
          <w:sz w:val="44"/>
          <w:szCs w:val="44"/>
        </w:rPr>
        <w:t>合同制</w:t>
      </w:r>
      <w:r>
        <w:rPr>
          <w:rFonts w:hint="eastAsia" w:ascii="黑体" w:hAnsi="黑体" w:eastAsia="黑体" w:cs="仿宋"/>
          <w:kern w:val="2"/>
          <w:sz w:val="44"/>
          <w:szCs w:val="44"/>
        </w:rPr>
        <w:t>非事业编工作人员职位信息表</w:t>
      </w:r>
    </w:p>
    <w:tbl>
      <w:tblPr>
        <w:tblStyle w:val="5"/>
        <w:tblpPr w:leftFromText="180" w:rightFromText="180" w:vertAnchor="text" w:horzAnchor="page" w:tblpXSpec="center" w:tblpY="115"/>
        <w:tblOverlap w:val="never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567"/>
        <w:gridCol w:w="1276"/>
        <w:gridCol w:w="992"/>
        <w:gridCol w:w="4252"/>
        <w:gridCol w:w="709"/>
        <w:gridCol w:w="992"/>
        <w:gridCol w:w="269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单位序号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567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岗位序号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职位名称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招考计划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专  业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学位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面试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6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(语文、数学)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  科：小学教育、数学与应用数学、数学；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汉语言文学教育、汉语言文学。                             研究生：课程与教学论、学科课程与教学论、教育硕士、语言学及应用语言学、基础数学、计算数学、应用数学。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英语老师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科：英语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研究生：课程与教学论、学科课程与教学论、英语语言文学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及以上英语学科教师资格证书。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科学教师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  科：科学教育、物理、化学、地理科学、自然地理与资源环境、生物科学类                                                           研究生：学科教学（地理）、课程与教学论（地理）、自然地理学、人文地理学、生物学类、物理学、化学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美术教师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  科：绘画、美术学、艺术教育                                  研究生：美术学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普通高校毕业生，具备小学及以上美术学科教师资格证书。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音乐教师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/>
                <w:sz w:val="16"/>
                <w:szCs w:val="16"/>
              </w:rPr>
              <w:t>科：音乐学、音乐表演、小学教育</w:t>
            </w:r>
            <w:r>
              <w:rPr>
                <w:rFonts w:hint="eastAsia" w:ascii="仿宋" w:hAnsi="仿宋" w:eastAsia="仿宋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sz w:val="16"/>
                <w:szCs w:val="16"/>
              </w:rPr>
              <w:t>研究生：音乐学、课程与教学论、学科课程与教学论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普通高校毕业生，具备小学及以上音乐学科教师资格证书。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体育教师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  科：体育学类                                                 研究生：体育学类。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普通高校毕业生，具备小学及以上体育学科教师资格证书。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锦州市松山新区实验小学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保健医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医学类专业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具备执业医师资格证书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单位序号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567" w:type="dxa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岗位序号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职位名称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招考计划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专  业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学位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面试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锦州市松山新区育才学校小学部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美术教师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  科：绘画、美术学、艺术教育                                  研究生：美术学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及以上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美术学科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锦州市松山新区育才学校中学部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道德与法治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科：马克思主义理论类、政治学类、教育学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研究生：教育学类（门类）、马克思主义理论类、政治学类。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锦州市松山新区育才学校中学部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历史教师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科：历史学类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研究生：历史学类、学科教学（历史）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04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巧鸟九年义务教育学校小学部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(语文、数学)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  科：小学教育、数学与应用数学、数学；汉语言文学教育、汉语言文学。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研究生：课程与教学论、学科课程与教学论、教育硕士、语言学及应用语言学、基础数学、计算数学、应用数学。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巧鸟九年义务教育学校小学部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音乐教师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科：音乐学、音乐表演、小学教育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研究生：音乐学、课程与教学论、学科课程与教学论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普通高校毕业生，具备小学及以上音乐学科教师资格证书。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巧鸟九年义务教育学校小学部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保健医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医学类专业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具备执业医师资格证书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巧鸟九年义务教育学校中学部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道德与法治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科：马克思主义理论类、政治学类、教育学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研究生：教育学类（门类）、马克思主义理论类、政治学类。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6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巧鸟九年义务教育学校中学部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化学教师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科：化学类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研究生：化学类、学科教学（化学）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学士学位及以上</w:t>
            </w: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普通高校毕业生，具备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学及以上相关学科教师资格证书。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育才幼儿园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保健员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护理相关专业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中专及以上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护士执业证书及以上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巧鸟幼儿园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幼儿教师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大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专：学前教育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本 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科：学前教育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研究生：学前教育学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幼儿教师资格证书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高新区第二实验幼儿园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保健员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护理相关专业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中专及以上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护士执业证书及以上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09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高新区第三实验幼儿园</w:t>
            </w:r>
          </w:p>
        </w:tc>
        <w:tc>
          <w:tcPr>
            <w:tcW w:w="5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幼儿教师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大专：学前教育;本科：学前教育;研究生：学前教育学</w:t>
            </w:r>
          </w:p>
        </w:tc>
        <w:tc>
          <w:tcPr>
            <w:tcW w:w="70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幼儿教师资格证书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1:2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4vdRNAAAAACAQAADwAAAAAAAAABACAAAAAiAAAAZHJzL2Rvd25yZXYueG1s&#10;UEsBAhQAFAAAAAgAh07iQCtF9nf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YzhhNTE2ZTNlZGFhN2E3NDM3N2Y3ZjViMDViNDUifQ=="/>
  </w:docVars>
  <w:rsids>
    <w:rsidRoot w:val="7A344C10"/>
    <w:rsid w:val="00075DCA"/>
    <w:rsid w:val="000A4A59"/>
    <w:rsid w:val="001915EC"/>
    <w:rsid w:val="001B6A3F"/>
    <w:rsid w:val="001F6A9B"/>
    <w:rsid w:val="00210A5C"/>
    <w:rsid w:val="0028087E"/>
    <w:rsid w:val="003535F8"/>
    <w:rsid w:val="00405276"/>
    <w:rsid w:val="00444429"/>
    <w:rsid w:val="004F142A"/>
    <w:rsid w:val="00501922"/>
    <w:rsid w:val="00510602"/>
    <w:rsid w:val="0067578E"/>
    <w:rsid w:val="006C587C"/>
    <w:rsid w:val="0093054C"/>
    <w:rsid w:val="00990A57"/>
    <w:rsid w:val="00A13F00"/>
    <w:rsid w:val="00A2732D"/>
    <w:rsid w:val="00A45F6F"/>
    <w:rsid w:val="00A97F8B"/>
    <w:rsid w:val="00B505D2"/>
    <w:rsid w:val="00BA5118"/>
    <w:rsid w:val="00BD703E"/>
    <w:rsid w:val="00C50EDA"/>
    <w:rsid w:val="00D145D9"/>
    <w:rsid w:val="00E37584"/>
    <w:rsid w:val="00E46997"/>
    <w:rsid w:val="00F773AC"/>
    <w:rsid w:val="00FA7A73"/>
    <w:rsid w:val="071F1DBD"/>
    <w:rsid w:val="09AD4527"/>
    <w:rsid w:val="0DBA3099"/>
    <w:rsid w:val="1C02737E"/>
    <w:rsid w:val="21F051FB"/>
    <w:rsid w:val="25101E1C"/>
    <w:rsid w:val="2D3C4089"/>
    <w:rsid w:val="2FED2CEF"/>
    <w:rsid w:val="30A77050"/>
    <w:rsid w:val="34D83C7C"/>
    <w:rsid w:val="34E70363"/>
    <w:rsid w:val="36770A56"/>
    <w:rsid w:val="370C1203"/>
    <w:rsid w:val="3B4305E8"/>
    <w:rsid w:val="3D167A38"/>
    <w:rsid w:val="3EA079E3"/>
    <w:rsid w:val="452A3203"/>
    <w:rsid w:val="487C5FEF"/>
    <w:rsid w:val="4B097268"/>
    <w:rsid w:val="51402D84"/>
    <w:rsid w:val="518B234A"/>
    <w:rsid w:val="5D070BF0"/>
    <w:rsid w:val="5D234E41"/>
    <w:rsid w:val="6BF84CF9"/>
    <w:rsid w:val="73796AE8"/>
    <w:rsid w:val="75A85130"/>
    <w:rsid w:val="78481B23"/>
    <w:rsid w:val="79B511C2"/>
    <w:rsid w:val="7A344C10"/>
    <w:rsid w:val="7BDB568B"/>
    <w:rsid w:val="7D0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337</Words>
  <Characters>1923</Characters>
  <Lines>16</Lines>
  <Paragraphs>4</Paragraphs>
  <TotalTime>58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2023-07-23T04:55:00Z</dcterms:created>
  <dc:creator>Victory</dc:creator>
  <cp:lastModifiedBy>Victory</cp:lastModifiedBy>
  <cp:lastPrinted>2023-08-08T07:42:20Z</cp:lastPrinted>
  <dcterms:modified xsi:type="dcterms:W3CDTF">2023-08-08T07:46:37Z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3453C58A8B804C2D809415CB04143711</vt:lpwstr>
  </property>
</Properties>
</file>