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69B3" w:rsidRDefault="00E069B3">
      <w:pPr>
        <w:widowControl/>
        <w:jc w:val="center"/>
        <w:rPr>
          <w:rFonts w:ascii="黑体" w:eastAsia="黑体"/>
          <w:b/>
          <w:color w:val="000000"/>
          <w:sz w:val="36"/>
          <w:szCs w:val="36"/>
        </w:rPr>
      </w:pPr>
      <w:bookmarkStart w:id="0" w:name="_GoBack"/>
      <w:bookmarkEnd w:id="0"/>
    </w:p>
    <w:p w:rsidR="00D434F7" w:rsidRDefault="00D434F7" w:rsidP="00D434F7">
      <w:pPr>
        <w:widowControl/>
        <w:jc w:val="center"/>
        <w:rPr>
          <w:rFonts w:asciiTheme="majorEastAsia" w:eastAsiaTheme="majorEastAsia" w:hAnsiTheme="majorEastAsia"/>
          <w:b/>
          <w:color w:val="000000"/>
          <w:sz w:val="44"/>
          <w:szCs w:val="44"/>
        </w:rPr>
      </w:pPr>
      <w:r w:rsidRPr="00D434F7">
        <w:rPr>
          <w:rFonts w:asciiTheme="majorEastAsia" w:eastAsiaTheme="majorEastAsia" w:hAnsiTheme="majorEastAsia" w:hint="eastAsia"/>
          <w:b/>
          <w:color w:val="000000"/>
          <w:sz w:val="44"/>
          <w:szCs w:val="44"/>
        </w:rPr>
        <w:t>阜新蒙古族自治县公安局2023年</w:t>
      </w:r>
    </w:p>
    <w:p w:rsidR="00E069B3" w:rsidRPr="00D434F7" w:rsidRDefault="00D434F7" w:rsidP="00D434F7">
      <w:pPr>
        <w:widowControl/>
        <w:jc w:val="center"/>
        <w:rPr>
          <w:rFonts w:asciiTheme="majorEastAsia" w:eastAsiaTheme="majorEastAsia" w:hAnsiTheme="majorEastAsia"/>
          <w:b/>
          <w:color w:val="000000"/>
          <w:sz w:val="44"/>
          <w:szCs w:val="44"/>
        </w:rPr>
      </w:pPr>
      <w:r w:rsidRPr="00D434F7">
        <w:rPr>
          <w:rFonts w:asciiTheme="majorEastAsia" w:eastAsiaTheme="majorEastAsia" w:hAnsiTheme="majorEastAsia" w:hint="eastAsia"/>
          <w:b/>
          <w:color w:val="000000"/>
          <w:sz w:val="44"/>
          <w:szCs w:val="44"/>
        </w:rPr>
        <w:t>公开招聘警务辅助人员考试</w:t>
      </w:r>
      <w:r w:rsidRPr="00D434F7">
        <w:rPr>
          <w:rFonts w:asciiTheme="majorEastAsia" w:eastAsiaTheme="majorEastAsia" w:hAnsiTheme="majorEastAsia" w:hint="eastAsia"/>
          <w:b/>
          <w:sz w:val="44"/>
          <w:szCs w:val="44"/>
        </w:rPr>
        <w:t>考生须知</w:t>
      </w:r>
    </w:p>
    <w:p w:rsidR="00E069B3" w:rsidRPr="00D434F7" w:rsidRDefault="00D434F7" w:rsidP="00D434F7">
      <w:pPr>
        <w:numPr>
          <w:ilvl w:val="0"/>
          <w:numId w:val="1"/>
        </w:numPr>
        <w:spacing w:line="360" w:lineRule="auto"/>
        <w:ind w:left="845"/>
        <w:rPr>
          <w:rFonts w:ascii="华文中宋" w:eastAsia="黑体" w:hAnsi="华文中宋"/>
          <w:szCs w:val="21"/>
        </w:rPr>
      </w:pPr>
      <w:r w:rsidRPr="00D434F7">
        <w:rPr>
          <w:rFonts w:ascii="华文中宋" w:eastAsia="黑体" w:hAnsi="华文中宋" w:hint="eastAsia"/>
          <w:szCs w:val="21"/>
        </w:rPr>
        <w:t>考试开始前</w:t>
      </w:r>
      <w:r w:rsidRPr="00D434F7">
        <w:rPr>
          <w:rFonts w:ascii="华文中宋" w:eastAsia="黑体" w:hAnsi="华文中宋"/>
          <w:color w:val="000000"/>
          <w:szCs w:val="21"/>
        </w:rPr>
        <w:t>45</w:t>
      </w:r>
      <w:r w:rsidRPr="00D434F7">
        <w:rPr>
          <w:rFonts w:ascii="华文中宋" w:eastAsia="黑体" w:hAnsi="华文中宋" w:hint="eastAsia"/>
          <w:szCs w:val="21"/>
        </w:rPr>
        <w:t>分钟，考生凭</w:t>
      </w:r>
      <w:r>
        <w:rPr>
          <w:rFonts w:ascii="华文中宋" w:eastAsia="黑体" w:hAnsi="华文中宋"/>
          <w:szCs w:val="21"/>
        </w:rPr>
        <w:t>居民身份证</w:t>
      </w:r>
      <w:r>
        <w:rPr>
          <w:rFonts w:ascii="华文中宋" w:eastAsia="黑体" w:hAnsi="华文中宋" w:hint="eastAsia"/>
          <w:szCs w:val="21"/>
        </w:rPr>
        <w:t>或</w:t>
      </w:r>
      <w:r w:rsidRPr="00D434F7">
        <w:rPr>
          <w:rFonts w:ascii="华文中宋" w:eastAsia="黑体" w:hAnsi="华文中宋"/>
          <w:szCs w:val="21"/>
        </w:rPr>
        <w:t>临时身份证、派出所开具的有效身份证明（含身份证号码、照片、公安机关公章）</w:t>
      </w:r>
      <w:r w:rsidRPr="00D434F7">
        <w:rPr>
          <w:rFonts w:ascii="华文中宋" w:eastAsia="黑体" w:hAnsi="华文中宋" w:hint="eastAsia"/>
          <w:szCs w:val="21"/>
        </w:rPr>
        <w:t>及准考证进入规定考场，由考场考务管理人员对考生逐一进行现场拍照。</w:t>
      </w:r>
    </w:p>
    <w:p w:rsidR="00E069B3" w:rsidRPr="00D434F7" w:rsidRDefault="00D434F7" w:rsidP="00D434F7">
      <w:pPr>
        <w:numPr>
          <w:ilvl w:val="0"/>
          <w:numId w:val="1"/>
        </w:numPr>
        <w:spacing w:line="360" w:lineRule="auto"/>
        <w:ind w:left="845"/>
        <w:rPr>
          <w:rFonts w:ascii="华文中宋" w:eastAsia="黑体" w:hAnsi="华文中宋"/>
          <w:szCs w:val="21"/>
        </w:rPr>
      </w:pPr>
      <w:r w:rsidRPr="00D434F7">
        <w:rPr>
          <w:rFonts w:ascii="华文中宋" w:eastAsia="黑体" w:hAnsi="华文中宋" w:hint="eastAsia"/>
          <w:szCs w:val="21"/>
        </w:rPr>
        <w:t>考生在进入考场时，除携带</w:t>
      </w:r>
      <w:r w:rsidRPr="00D434F7">
        <w:rPr>
          <w:rFonts w:ascii="华文中宋" w:eastAsia="黑体" w:hAnsi="华文中宋"/>
          <w:color w:val="000000"/>
          <w:szCs w:val="21"/>
        </w:rPr>
        <w:t>蓝色或黑色钢笔、圆珠笔、铅笔</w:t>
      </w:r>
      <w:r w:rsidRPr="00D434F7">
        <w:rPr>
          <w:rFonts w:ascii="华文中宋" w:eastAsia="黑体" w:hAnsi="华文中宋" w:hint="eastAsia"/>
          <w:szCs w:val="21"/>
        </w:rPr>
        <w:t>外，不准携带</w:t>
      </w:r>
      <w:r w:rsidRPr="00D434F7">
        <w:rPr>
          <w:rFonts w:ascii="华文中宋" w:eastAsia="黑体" w:hAnsi="华文中宋"/>
          <w:color w:val="000000"/>
          <w:szCs w:val="21"/>
        </w:rPr>
        <w:t>手机等通讯设备和电子设备、计算器、书籍、纸张、饮品以及其它与考试无关的物品</w:t>
      </w:r>
      <w:r w:rsidRPr="00D434F7">
        <w:rPr>
          <w:rFonts w:ascii="华文中宋" w:eastAsia="黑体" w:hAnsi="华文中宋" w:hint="eastAsia"/>
          <w:szCs w:val="21"/>
        </w:rPr>
        <w:t>。已携带入场的应按照要求存放在指定位置（携带的通讯工具、电子设备等应全部关闭后，再存放在指定位置）。</w:t>
      </w:r>
    </w:p>
    <w:p w:rsidR="00E069B3" w:rsidRPr="00D434F7" w:rsidRDefault="00D434F7" w:rsidP="00D434F7">
      <w:pPr>
        <w:numPr>
          <w:ilvl w:val="0"/>
          <w:numId w:val="1"/>
        </w:numPr>
        <w:spacing w:line="360" w:lineRule="auto"/>
        <w:ind w:left="845"/>
        <w:rPr>
          <w:rFonts w:ascii="华文中宋" w:eastAsia="黑体" w:hAnsi="华文中宋"/>
          <w:szCs w:val="21"/>
        </w:rPr>
      </w:pPr>
      <w:r w:rsidRPr="00D434F7">
        <w:rPr>
          <w:rFonts w:ascii="华文中宋" w:eastAsia="黑体" w:hAnsi="华文中宋" w:hint="eastAsia"/>
          <w:szCs w:val="21"/>
        </w:rPr>
        <w:t>考生须按准考证上指定的座位号对号入座，不得随意调换座位。入座后，须将身份证件和准考证放在考桌左上角，以备监考人员检查。</w:t>
      </w:r>
    </w:p>
    <w:p w:rsidR="00E069B3" w:rsidRPr="00D434F7" w:rsidRDefault="00D434F7" w:rsidP="00D434F7">
      <w:pPr>
        <w:numPr>
          <w:ilvl w:val="0"/>
          <w:numId w:val="1"/>
        </w:numPr>
        <w:spacing w:line="360" w:lineRule="auto"/>
        <w:ind w:left="845"/>
        <w:rPr>
          <w:rFonts w:ascii="华文中宋" w:eastAsia="黑体" w:hAnsi="华文中宋"/>
          <w:szCs w:val="21"/>
        </w:rPr>
      </w:pPr>
      <w:r>
        <w:rPr>
          <w:rFonts w:ascii="华文中宋" w:eastAsia="黑体" w:hAnsi="华文中宋" w:hint="eastAsia"/>
          <w:szCs w:val="21"/>
        </w:rPr>
        <w:t>考生入座后</w:t>
      </w:r>
      <w:r w:rsidRPr="00D434F7">
        <w:rPr>
          <w:rFonts w:ascii="华文中宋" w:eastAsia="黑体" w:hAnsi="华文中宋" w:hint="eastAsia"/>
          <w:szCs w:val="21"/>
        </w:rPr>
        <w:t>使用准考证号登录考试系统，登录后应仔细核对姓名、性别、准考证号、考试科目及本人照片，并仔细阅读《考生须知》。考生如发现信息有误，应举手向监考人员示意，并听从监考人员的安排进行现场处理。</w:t>
      </w:r>
    </w:p>
    <w:p w:rsidR="00E069B3" w:rsidRPr="00D434F7" w:rsidRDefault="00D434F7" w:rsidP="00D434F7">
      <w:pPr>
        <w:numPr>
          <w:ilvl w:val="0"/>
          <w:numId w:val="1"/>
        </w:numPr>
        <w:spacing w:line="360" w:lineRule="auto"/>
        <w:ind w:left="845"/>
        <w:rPr>
          <w:rFonts w:ascii="华文中宋" w:eastAsia="黑体" w:hAnsi="华文中宋"/>
          <w:szCs w:val="21"/>
        </w:rPr>
      </w:pPr>
      <w:r w:rsidRPr="00D434F7">
        <w:rPr>
          <w:rFonts w:ascii="华文中宋" w:eastAsia="黑体" w:hAnsi="华文中宋" w:hint="eastAsia"/>
          <w:szCs w:val="21"/>
        </w:rPr>
        <w:t>考场将为考生统一提供演算草稿纸。考生在演算草稿纸上必须填写自己的姓名及准考证号，考试结束后由监考人员统一收回。</w:t>
      </w:r>
    </w:p>
    <w:p w:rsidR="00E069B3" w:rsidRPr="00D434F7" w:rsidRDefault="00D434F7" w:rsidP="00D434F7">
      <w:pPr>
        <w:numPr>
          <w:ilvl w:val="0"/>
          <w:numId w:val="1"/>
        </w:numPr>
        <w:spacing w:line="360" w:lineRule="auto"/>
        <w:ind w:left="845"/>
        <w:rPr>
          <w:rFonts w:ascii="华文中宋" w:eastAsia="黑体" w:hAnsi="华文中宋"/>
          <w:szCs w:val="21"/>
        </w:rPr>
      </w:pPr>
      <w:r w:rsidRPr="00D434F7">
        <w:rPr>
          <w:rFonts w:ascii="华文中宋" w:eastAsia="黑体" w:hAnsi="华文中宋" w:hint="eastAsia"/>
          <w:szCs w:val="21"/>
        </w:rPr>
        <w:t>考试开始</w:t>
      </w:r>
      <w:r w:rsidRPr="00D434F7">
        <w:rPr>
          <w:rFonts w:ascii="华文中宋" w:eastAsia="黑体" w:hAnsi="华文中宋"/>
          <w:color w:val="000000"/>
          <w:szCs w:val="21"/>
        </w:rPr>
        <w:t>15</w:t>
      </w:r>
      <w:r>
        <w:rPr>
          <w:rFonts w:ascii="华文中宋" w:eastAsia="黑体" w:hAnsi="华文中宋" w:hint="eastAsia"/>
          <w:szCs w:val="21"/>
        </w:rPr>
        <w:t>分钟后</w:t>
      </w:r>
      <w:r w:rsidRPr="00D434F7">
        <w:rPr>
          <w:rFonts w:ascii="华文中宋" w:eastAsia="黑体" w:hAnsi="华文中宋" w:hint="eastAsia"/>
          <w:szCs w:val="21"/>
        </w:rPr>
        <w:t>考生不得入场，开考</w:t>
      </w:r>
      <w:r w:rsidRPr="00D434F7">
        <w:rPr>
          <w:rFonts w:ascii="华文中宋" w:eastAsia="黑体" w:hAnsi="华文中宋"/>
          <w:szCs w:val="21"/>
        </w:rPr>
        <w:t>15</w:t>
      </w:r>
      <w:r>
        <w:rPr>
          <w:rFonts w:ascii="华文中宋" w:eastAsia="黑体" w:hAnsi="华文中宋" w:hint="eastAsia"/>
          <w:szCs w:val="21"/>
        </w:rPr>
        <w:t>分钟内未能在考试机上登录并确认的考生</w:t>
      </w:r>
      <w:r w:rsidRPr="00D434F7">
        <w:rPr>
          <w:rFonts w:ascii="华文中宋" w:eastAsia="黑体" w:hAnsi="华文中宋" w:hint="eastAsia"/>
          <w:szCs w:val="21"/>
        </w:rPr>
        <w:t>视为缺考，考试系统将不再接受该准考证号登录。本次考试考生不允许提前交卷离场。</w:t>
      </w:r>
    </w:p>
    <w:p w:rsidR="00E069B3" w:rsidRDefault="00D434F7" w:rsidP="00D434F7">
      <w:pPr>
        <w:numPr>
          <w:ilvl w:val="0"/>
          <w:numId w:val="1"/>
        </w:numPr>
        <w:spacing w:line="360" w:lineRule="auto"/>
        <w:ind w:left="845"/>
        <w:rPr>
          <w:rFonts w:ascii="华文中宋" w:eastAsia="黑体" w:hAnsi="华文中宋"/>
          <w:szCs w:val="21"/>
        </w:rPr>
      </w:pPr>
      <w:r w:rsidRPr="00D434F7">
        <w:rPr>
          <w:rFonts w:ascii="华文中宋" w:eastAsia="黑体" w:hAnsi="华文中宋" w:hint="eastAsia"/>
          <w:szCs w:val="21"/>
        </w:rPr>
        <w:t>考生要自觉遵守考场秩序，保持安静，不准吸烟或吃东西。考生因病不能坚</w:t>
      </w:r>
      <w:r>
        <w:rPr>
          <w:rFonts w:ascii="华文中宋" w:eastAsia="黑体" w:hAnsi="华文中宋" w:hint="eastAsia"/>
          <w:szCs w:val="21"/>
        </w:rPr>
        <w:t>持考试的应报告监考人员，监考人员将根据具体情况进行处理。考生在考试过程中，如存在违纪违规行为，将依据《违规行为处理办法》处理。</w:t>
      </w:r>
    </w:p>
    <w:p w:rsidR="00E069B3" w:rsidRDefault="00D434F7" w:rsidP="00D434F7">
      <w:pPr>
        <w:numPr>
          <w:ilvl w:val="0"/>
          <w:numId w:val="1"/>
        </w:numPr>
        <w:spacing w:line="360" w:lineRule="auto"/>
        <w:ind w:left="845"/>
        <w:rPr>
          <w:rFonts w:ascii="华文中宋" w:eastAsia="黑体" w:hAnsi="华文中宋"/>
          <w:szCs w:val="21"/>
        </w:rPr>
      </w:pPr>
      <w:r>
        <w:rPr>
          <w:rFonts w:ascii="华文中宋" w:eastAsia="黑体" w:hAnsi="华文中宋" w:hint="eastAsia"/>
          <w:szCs w:val="21"/>
        </w:rPr>
        <w:t>考试机出现故障，考生需举手示意，由技术人员进行处理，但不允许监考或技术人员帮助操作考试界面，或对题意做解释、提示。严禁故意关机或自行重新启动计算机以及其它恶意操作行为，发现上述行为当场取消考试资格。</w:t>
      </w:r>
    </w:p>
    <w:p w:rsidR="00E069B3" w:rsidRDefault="00D434F7" w:rsidP="00D434F7">
      <w:pPr>
        <w:numPr>
          <w:ilvl w:val="0"/>
          <w:numId w:val="1"/>
        </w:numPr>
        <w:spacing w:line="360" w:lineRule="auto"/>
        <w:ind w:left="845"/>
        <w:rPr>
          <w:rFonts w:ascii="华文中宋" w:eastAsia="黑体" w:hAnsi="华文中宋"/>
          <w:szCs w:val="21"/>
        </w:rPr>
      </w:pPr>
      <w:r>
        <w:rPr>
          <w:rFonts w:ascii="华文中宋" w:eastAsia="黑体" w:hAnsi="华文中宋" w:hint="eastAsia"/>
          <w:szCs w:val="21"/>
        </w:rPr>
        <w:t>考生在考试期间如需上厕所，应向监考人员举手示意，在得到监考人员的允许后，由工作人员陪同出入考场，再次进入考场时需向监考人员出示准考证及有效身份证件。</w:t>
      </w:r>
    </w:p>
    <w:p w:rsidR="00D434F7" w:rsidRDefault="00D434F7" w:rsidP="00D434F7">
      <w:pPr>
        <w:numPr>
          <w:ilvl w:val="0"/>
          <w:numId w:val="1"/>
        </w:numPr>
        <w:spacing w:line="360" w:lineRule="auto"/>
        <w:ind w:left="845"/>
        <w:rPr>
          <w:rFonts w:ascii="华文中宋" w:eastAsia="黑体" w:hAnsi="华文中宋"/>
          <w:szCs w:val="21"/>
        </w:rPr>
      </w:pPr>
      <w:r w:rsidRPr="00D434F7">
        <w:rPr>
          <w:rFonts w:ascii="华文中宋" w:eastAsia="黑体" w:hAnsi="华文中宋" w:hint="eastAsia"/>
          <w:szCs w:val="21"/>
        </w:rPr>
        <w:t>考试结束指令发出后，考生应立即停止答卷，向系统提交试卷，并按监考人员要求退场。严禁将考场统一发放的演算草稿纸带出考场，严禁抄录试题。</w:t>
      </w:r>
    </w:p>
    <w:p w:rsidR="00E069B3" w:rsidRDefault="00D434F7" w:rsidP="00D434F7">
      <w:pPr>
        <w:numPr>
          <w:ilvl w:val="0"/>
          <w:numId w:val="1"/>
        </w:numPr>
        <w:spacing w:line="360" w:lineRule="auto"/>
        <w:ind w:left="845"/>
        <w:rPr>
          <w:rFonts w:ascii="华文中宋" w:eastAsia="黑体" w:hAnsi="华文中宋" w:hint="eastAsia"/>
          <w:szCs w:val="21"/>
        </w:rPr>
      </w:pPr>
      <w:r>
        <w:rPr>
          <w:rFonts w:ascii="华文中宋" w:eastAsia="黑体" w:hAnsi="华文中宋" w:hint="eastAsia"/>
          <w:szCs w:val="21"/>
        </w:rPr>
        <w:t>笔试成绩现场公布，考生答题结束提交试卷后，当场显示成绩。结束后</w:t>
      </w:r>
      <w:r w:rsidRPr="00D434F7">
        <w:rPr>
          <w:rFonts w:ascii="华文中宋" w:eastAsia="黑体" w:hAnsi="华文中宋" w:hint="eastAsia"/>
          <w:szCs w:val="21"/>
        </w:rPr>
        <w:t>根据成绩汇总分析确定最低合格分数线，未达到最低合格分数线不得参加体能测试。笔试最低合格分数线将在《阜蒙警视》微信公众号中发布，具体时间详见《阜蒙警视》微信公众号。</w:t>
      </w:r>
    </w:p>
    <w:p w:rsidR="003055E9" w:rsidRDefault="003055E9" w:rsidP="003055E9">
      <w:pPr>
        <w:spacing w:line="360" w:lineRule="auto"/>
        <w:rPr>
          <w:rFonts w:ascii="华文中宋" w:eastAsia="黑体" w:hAnsi="华文中宋" w:hint="eastAsia"/>
          <w:szCs w:val="21"/>
        </w:rPr>
      </w:pPr>
    </w:p>
    <w:sectPr w:rsidR="003055E9" w:rsidSect="007E614E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0FA3" w:rsidRDefault="00390FA3" w:rsidP="003055E9">
      <w:r>
        <w:separator/>
      </w:r>
    </w:p>
  </w:endnote>
  <w:endnote w:type="continuationSeparator" w:id="0">
    <w:p w:rsidR="00390FA3" w:rsidRDefault="00390FA3" w:rsidP="003055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altName w:val="微软雅黑"/>
    <w:charset w:val="86"/>
    <w:family w:val="auto"/>
    <w:pitch w:val="default"/>
    <w:sig w:usb0="00000000" w:usb1="00000000" w:usb2="00000000" w:usb3="00000000" w:csb0="0004009F" w:csb1="DFD7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0FA3" w:rsidRDefault="00390FA3" w:rsidP="003055E9">
      <w:r>
        <w:separator/>
      </w:r>
    </w:p>
  </w:footnote>
  <w:footnote w:type="continuationSeparator" w:id="0">
    <w:p w:rsidR="00390FA3" w:rsidRDefault="00390FA3" w:rsidP="003055E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CED36CDD"/>
    <w:multiLevelType w:val="multilevel"/>
    <w:tmpl w:val="CED36CDD"/>
    <w:lvl w:ilvl="0">
      <w:start w:val="1"/>
      <w:numFmt w:val="chineseCountingThousand"/>
      <w:suff w:val="nothing"/>
      <w:lvlText w:val="%1、"/>
      <w:lvlJc w:val="left"/>
      <w:pPr>
        <w:ind w:left="846" w:hanging="420"/>
      </w:pPr>
      <w:rPr>
        <w:rFonts w:hint="eastAsia"/>
        <w:lang w:val="en-US"/>
      </w:rPr>
    </w:lvl>
    <w:lvl w:ilvl="1">
      <w:start w:val="1"/>
      <w:numFmt w:val="lowerLetter"/>
      <w:lvlText w:val="%2)"/>
      <w:lvlJc w:val="left"/>
      <w:pPr>
        <w:tabs>
          <w:tab w:val="left" w:pos="1320"/>
        </w:tabs>
        <w:ind w:left="132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left" w:pos="1740"/>
        </w:tabs>
        <w:ind w:left="174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left" w:pos="2160"/>
        </w:tabs>
        <w:ind w:left="216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left" w:pos="2580"/>
        </w:tabs>
        <w:ind w:left="258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left" w:pos="3000"/>
        </w:tabs>
        <w:ind w:left="300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left" w:pos="3420"/>
        </w:tabs>
        <w:ind w:left="342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left" w:pos="3840"/>
        </w:tabs>
        <w:ind w:left="384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left" w:pos="4260"/>
        </w:tabs>
        <w:ind w:left="4260" w:hanging="420"/>
      </w:pPr>
      <w:rPr>
        <w:rFonts w:hint="eastAsia"/>
      </w:rPr>
    </w:lvl>
  </w:abstractNum>
  <w:abstractNum w:abstractNumId="1">
    <w:nsid w:val="091F133A"/>
    <w:multiLevelType w:val="multilevel"/>
    <w:tmpl w:val="091F133A"/>
    <w:lvl w:ilvl="0">
      <w:start w:val="1"/>
      <w:numFmt w:val="chineseCountingThousand"/>
      <w:lvlText w:val="%1、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26CF19E2"/>
    <w:multiLevelType w:val="hybridMultilevel"/>
    <w:tmpl w:val="D464C044"/>
    <w:lvl w:ilvl="0" w:tplc="ADB0B3B0">
      <w:start w:val="1"/>
      <w:numFmt w:val="japaneseCounting"/>
      <w:lvlText w:val="%1、"/>
      <w:lvlJc w:val="left"/>
      <w:pPr>
        <w:ind w:left="405" w:hanging="40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43F66F88"/>
    <w:multiLevelType w:val="hybridMultilevel"/>
    <w:tmpl w:val="692AE9EC"/>
    <w:lvl w:ilvl="0" w:tplc="220C7972">
      <w:start w:val="1"/>
      <w:numFmt w:val="japaneseCounting"/>
      <w:lvlText w:val="%1、"/>
      <w:lvlJc w:val="left"/>
      <w:pPr>
        <w:ind w:left="1245" w:hanging="40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4">
    <w:nsid w:val="626C1E67"/>
    <w:multiLevelType w:val="hybridMultilevel"/>
    <w:tmpl w:val="A79CAE44"/>
    <w:lvl w:ilvl="0" w:tplc="539AB68C">
      <w:start w:val="2"/>
      <w:numFmt w:val="japaneseCounting"/>
      <w:lvlText w:val="%1、"/>
      <w:lvlJc w:val="left"/>
      <w:pPr>
        <w:ind w:left="126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5">
    <w:nsid w:val="6533314E"/>
    <w:multiLevelType w:val="multilevel"/>
    <w:tmpl w:val="6533314E"/>
    <w:lvl w:ilvl="0">
      <w:start w:val="1"/>
      <w:numFmt w:val="chineseCountingThousand"/>
      <w:lvlText w:val="(%1)"/>
      <w:lvlJc w:val="left"/>
      <w:pPr>
        <w:ind w:left="838" w:hanging="42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6">
    <w:nsid w:val="70930094"/>
    <w:multiLevelType w:val="multilevel"/>
    <w:tmpl w:val="70930094"/>
    <w:lvl w:ilvl="0">
      <w:start w:val="1"/>
      <w:numFmt w:val="chineseCountingThousand"/>
      <w:lvlText w:val="(%1)"/>
      <w:lvlJc w:val="left"/>
      <w:pPr>
        <w:ind w:left="838" w:hanging="42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5"/>
  </w:num>
  <w:num w:numId="5">
    <w:abstractNumId w:val="3"/>
  </w:num>
  <w:num w:numId="6">
    <w:abstractNumId w:val="2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rsids>
    <w:rsidRoot w:val="00E069B3"/>
    <w:rsid w:val="003055E9"/>
    <w:rsid w:val="00390FA3"/>
    <w:rsid w:val="005F7395"/>
    <w:rsid w:val="007E614E"/>
    <w:rsid w:val="00D434F7"/>
    <w:rsid w:val="00E069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uiPriority="34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9B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uiPriority w:val="99"/>
    <w:unhideWhenUsed/>
    <w:qFormat/>
    <w:rsid w:val="00E069B3"/>
    <w:pPr>
      <w:widowControl/>
      <w:jc w:val="left"/>
    </w:pPr>
    <w:rPr>
      <w:rFonts w:ascii="Calibri" w:hAnsi="Courier New"/>
      <w:kern w:val="0"/>
      <w:sz w:val="20"/>
      <w:szCs w:val="21"/>
      <w:lang w:val="zh-CN"/>
    </w:rPr>
  </w:style>
  <w:style w:type="paragraph" w:styleId="a4">
    <w:name w:val="footer"/>
    <w:basedOn w:val="a"/>
    <w:link w:val="Char0"/>
    <w:uiPriority w:val="99"/>
    <w:unhideWhenUsed/>
    <w:rsid w:val="00E069B3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zh-CN"/>
    </w:rPr>
  </w:style>
  <w:style w:type="paragraph" w:styleId="a5">
    <w:name w:val="header"/>
    <w:basedOn w:val="a"/>
    <w:link w:val="Char1"/>
    <w:uiPriority w:val="99"/>
    <w:unhideWhenUsed/>
    <w:rsid w:val="00E069B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zh-CN"/>
    </w:rPr>
  </w:style>
  <w:style w:type="character" w:customStyle="1" w:styleId="Char">
    <w:name w:val="纯文本 Char"/>
    <w:link w:val="a3"/>
    <w:uiPriority w:val="99"/>
    <w:qFormat/>
    <w:rsid w:val="00E069B3"/>
    <w:rPr>
      <w:rFonts w:ascii="Calibri" w:eastAsia="宋体" w:hAnsi="Courier New" w:cs="Courier New"/>
      <w:kern w:val="0"/>
      <w:szCs w:val="21"/>
    </w:rPr>
  </w:style>
  <w:style w:type="paragraph" w:customStyle="1" w:styleId="1">
    <w:name w:val="列出段落1"/>
    <w:basedOn w:val="a"/>
    <w:rsid w:val="00E069B3"/>
    <w:pPr>
      <w:ind w:firstLineChars="200" w:firstLine="420"/>
    </w:pPr>
    <w:rPr>
      <w:rFonts w:ascii="Calibri" w:hAnsi="Calibri"/>
      <w:szCs w:val="22"/>
    </w:rPr>
  </w:style>
  <w:style w:type="character" w:customStyle="1" w:styleId="Char1">
    <w:name w:val="页眉 Char"/>
    <w:link w:val="a5"/>
    <w:uiPriority w:val="99"/>
    <w:qFormat/>
    <w:rsid w:val="00E069B3"/>
    <w:rPr>
      <w:rFonts w:ascii="Times New Roman" w:hAnsi="Times New Roman"/>
      <w:kern w:val="2"/>
      <w:sz w:val="18"/>
      <w:szCs w:val="18"/>
    </w:rPr>
  </w:style>
  <w:style w:type="character" w:customStyle="1" w:styleId="Char0">
    <w:name w:val="页脚 Char"/>
    <w:link w:val="a4"/>
    <w:uiPriority w:val="99"/>
    <w:rsid w:val="00E069B3"/>
    <w:rPr>
      <w:rFonts w:ascii="Times New Roman" w:hAnsi="Times New Roman"/>
      <w:kern w:val="2"/>
      <w:sz w:val="18"/>
      <w:szCs w:val="18"/>
    </w:rPr>
  </w:style>
  <w:style w:type="paragraph" w:styleId="a6">
    <w:name w:val="List Paragraph"/>
    <w:basedOn w:val="a"/>
    <w:uiPriority w:val="34"/>
    <w:qFormat/>
    <w:rsid w:val="003055E9"/>
    <w:pPr>
      <w:ind w:firstLineChars="200" w:firstLine="420"/>
    </w:pPr>
    <w:rPr>
      <w:rFonts w:ascii="Calibri" w:hAnsi="Calibri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147</Words>
  <Characters>840</Characters>
  <Application>Microsoft Office Word</Application>
  <DocSecurity>0</DocSecurity>
  <Lines>7</Lines>
  <Paragraphs>1</Paragraphs>
  <ScaleCrop>false</ScaleCrop>
  <Company>ATA</Company>
  <LinksUpToDate>false</LinksUpToDate>
  <CharactersWithSpaces>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yangyiping</dc:creator>
  <cp:lastModifiedBy>users</cp:lastModifiedBy>
  <cp:revision>17</cp:revision>
  <dcterms:created xsi:type="dcterms:W3CDTF">2019-06-04T16:25:00Z</dcterms:created>
  <dcterms:modified xsi:type="dcterms:W3CDTF">2023-11-15T12:13:00Z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2052-12.5.2</vt:lpwstr>
  </property>
  <property fmtid="{D5CDD505-2E9C-101B-9397-08002B2CF9AE}" pid="3" name="ICV">
    <vt:lpwstr>020036C5EC903322D8D45265D0F68EFF_33</vt:lpwstr>
  </property>
</Properties>
</file>