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辽宁省水资源管理集团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面向社会公开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招聘公告</w:t>
      </w:r>
    </w:p>
    <w:p>
      <w:pPr>
        <w:rPr>
          <w:rFonts w:ascii="宋体" w:hAnsi="宋体" w:eastAsia="宋体"/>
          <w:sz w:val="22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辽宁省水资源管理集团有限责任公司（以下简称辽水集团）是经辽宁省政府批准，于2016年2月组建，负责省属水利国有资产经营管理的大型国有企业集团。辽水集团注册资本200亿元，在职职工3400余人。组建以来，辽水集团秉承“创新、担当、诚信、共赢”理念，确立了“供水、投融资、清洁能源、有机渔业、生态文旅”五大板块发展战略，先后收购大伙房输水应急入连、三湾水库、刘大水库等优质供水项目，接收观音阁输水工程，正在加快建设大伙房输水二期二步、盘锦供水、辽中供水等工程；大力推进清洁能源和投融资产业，组建水电开发、生态建设等项目公司，重点推进风电、燕山湖抽水蓄能、彰武草原生态综合治理等一批优质项目，努力实现“十四五”高质量发展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为满足战略布局与业务发展需要，进一步加强人才队伍建设，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辽水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集团拟面向社会开展公开招聘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2023年第二批）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。本次招聘岗位为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辽水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集团所属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sz w:val="34"/>
          <w:szCs w:val="32"/>
          <w:highlight w:val="none"/>
        </w:rPr>
        <w:t>家子公司的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46</w:t>
      </w:r>
      <w:r>
        <w:rPr>
          <w:rFonts w:ascii="Times New Roman" w:hAnsi="Times New Roman" w:eastAsia="仿宋_GB2312"/>
          <w:sz w:val="34"/>
          <w:szCs w:val="32"/>
          <w:highlight w:val="none"/>
        </w:rPr>
        <w:t>个岗位，现公告如下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2"/>
          <w:highlight w:val="none"/>
        </w:rPr>
      </w:pPr>
      <w:r>
        <w:rPr>
          <w:rFonts w:hint="eastAsia" w:ascii="黑体" w:hAnsi="黑体" w:eastAsia="黑体" w:cs="黑体"/>
          <w:sz w:val="34"/>
          <w:szCs w:val="32"/>
          <w:highlight w:val="none"/>
        </w:rPr>
        <w:t>一、招聘职位及人数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本次招聘共计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73</w:t>
      </w:r>
      <w:r>
        <w:rPr>
          <w:rFonts w:ascii="Times New Roman" w:hAnsi="Times New Roman" w:eastAsia="仿宋_GB2312"/>
          <w:sz w:val="34"/>
          <w:szCs w:val="32"/>
          <w:highlight w:val="none"/>
        </w:rPr>
        <w:t>人，具体情况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详见附件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辽宁省水资源管理集团2023年度第二批面向社会公开招聘岗位需求表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》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2"/>
          <w:highlight w:val="none"/>
        </w:rPr>
      </w:pPr>
      <w:r>
        <w:rPr>
          <w:rFonts w:hint="eastAsia" w:ascii="黑体" w:hAnsi="黑体" w:eastAsia="黑体" w:cs="黑体"/>
          <w:sz w:val="34"/>
          <w:szCs w:val="32"/>
          <w:highlight w:val="none"/>
        </w:rPr>
        <w:t xml:space="preserve">二、招聘范围及资格条件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4"/>
          <w:szCs w:val="32"/>
          <w:highlight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4"/>
          <w:szCs w:val="32"/>
          <w:highlight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b w:val="0"/>
          <w:bCs w:val="0"/>
          <w:sz w:val="34"/>
          <w:szCs w:val="32"/>
          <w:highlight w:val="none"/>
        </w:rPr>
        <w:t>招聘范围：</w:t>
      </w:r>
      <w:r>
        <w:rPr>
          <w:rFonts w:ascii="Times New Roman" w:hAnsi="Times New Roman" w:eastAsia="仿宋_GB2312"/>
          <w:sz w:val="34"/>
          <w:szCs w:val="32"/>
          <w:highlight w:val="none"/>
        </w:rPr>
        <w:t>面向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社会</w:t>
      </w:r>
      <w:r>
        <w:rPr>
          <w:rFonts w:ascii="Times New Roman" w:hAnsi="Times New Roman" w:eastAsia="仿宋_GB2312"/>
          <w:sz w:val="34"/>
          <w:szCs w:val="32"/>
          <w:highlight w:val="none"/>
        </w:rPr>
        <w:t>公开招聘。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4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4"/>
          <w:szCs w:val="32"/>
          <w:highlight w:val="none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4"/>
          <w:szCs w:val="32"/>
          <w:highlight w:val="none"/>
        </w:rPr>
        <w:t>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4"/>
          <w:szCs w:val="32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4"/>
          <w:szCs w:val="32"/>
          <w:highlight w:val="none"/>
        </w:rPr>
        <w:t>应聘人员必须具有中华人民共和国国籍；拥护中国共产党领导，遵守中华人民共和国宪法和法律；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2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4"/>
          <w:szCs w:val="32"/>
          <w:highlight w:val="none"/>
          <w:lang w:eastAsia="zh-CN"/>
        </w:rPr>
        <w:t>应聘人员不得应聘聘用后即构成回避关系的招聘职位；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2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34"/>
          <w:szCs w:val="32"/>
          <w:highlight w:val="none"/>
        </w:rPr>
        <w:t>具备与职位相匹配的任职经历、专业素养、职业操守和良好的个人品行，具备履行职责的身体条件，能够承受一定的工作压力</w:t>
      </w:r>
      <w:r>
        <w:rPr>
          <w:rFonts w:hint="default" w:ascii="Times New Roman" w:hAnsi="Times New Roman" w:eastAsia="仿宋_GB2312" w:cs="Times New Roman"/>
          <w:sz w:val="34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2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sz w:val="34"/>
          <w:szCs w:val="32"/>
          <w:highlight w:val="none"/>
          <w:lang w:eastAsia="zh-CN"/>
        </w:rPr>
        <w:t>符合具体招聘岗位所需要的其他条件（</w:t>
      </w:r>
      <w:r>
        <w:rPr>
          <w:rFonts w:hint="default" w:ascii="Times New Roman" w:hAnsi="Times New Roman" w:eastAsia="仿宋_GB2312" w:cs="Times New Roman"/>
          <w:sz w:val="34"/>
          <w:szCs w:val="32"/>
          <w:highlight w:val="none"/>
        </w:rPr>
        <w:t>详见附件</w:t>
      </w:r>
      <w:r>
        <w:rPr>
          <w:rFonts w:hint="default" w:ascii="Times New Roman" w:hAnsi="Times New Roman" w:eastAsia="仿宋_GB2312" w:cs="Times New Roman"/>
          <w:sz w:val="34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4"/>
          <w:szCs w:val="32"/>
          <w:highlight w:val="none"/>
        </w:rPr>
        <w:t>辽宁省水资源管理集团2023年度</w:t>
      </w:r>
      <w:r>
        <w:rPr>
          <w:rFonts w:hint="eastAsia" w:ascii="Times New Roman" w:hAnsi="Times New Roman" w:eastAsia="仿宋_GB2312" w:cs="Times New Roman"/>
          <w:sz w:val="34"/>
          <w:szCs w:val="32"/>
          <w:highlight w:val="none"/>
          <w:lang w:val="en-US" w:eastAsia="zh-CN"/>
        </w:rPr>
        <w:t>第二批</w:t>
      </w:r>
      <w:r>
        <w:rPr>
          <w:rFonts w:hint="default" w:ascii="Times New Roman" w:hAnsi="Times New Roman" w:eastAsia="仿宋_GB2312" w:cs="Times New Roman"/>
          <w:sz w:val="34"/>
          <w:szCs w:val="32"/>
          <w:highlight w:val="none"/>
        </w:rPr>
        <w:t>面向社会公开招聘岗位信息表</w:t>
      </w:r>
      <w:r>
        <w:rPr>
          <w:rFonts w:hint="default" w:ascii="Times New Roman" w:hAnsi="Times New Roman" w:eastAsia="仿宋_GB2312" w:cs="Times New Roman"/>
          <w:sz w:val="34"/>
          <w:szCs w:val="32"/>
          <w:highlight w:val="none"/>
          <w:lang w:eastAsia="zh-CN"/>
        </w:rPr>
        <w:t>》），集团业务发展急需的特殊人才，其条件可适当放宽。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2"/>
          <w:highlight w:val="none"/>
        </w:rPr>
      </w:pPr>
      <w:r>
        <w:rPr>
          <w:rFonts w:hint="eastAsia" w:ascii="黑体" w:hAnsi="黑体" w:eastAsia="黑体" w:cs="黑体"/>
          <w:sz w:val="34"/>
          <w:szCs w:val="32"/>
          <w:highlight w:val="none"/>
        </w:rPr>
        <w:t>三、选聘工作步骤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>选聘工作由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辽水</w:t>
      </w:r>
      <w:r>
        <w:rPr>
          <w:rFonts w:ascii="Times New Roman" w:hAnsi="Times New Roman" w:eastAsia="仿宋_GB2312"/>
          <w:sz w:val="34"/>
          <w:szCs w:val="32"/>
          <w:highlight w:val="none"/>
        </w:rPr>
        <w:t>集团委托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Hans"/>
        </w:rPr>
        <w:t>第三方机构</w:t>
      </w:r>
      <w:r>
        <w:rPr>
          <w:rFonts w:ascii="Times New Roman" w:hAnsi="Times New Roman" w:eastAsia="仿宋_GB2312"/>
          <w:sz w:val="34"/>
          <w:szCs w:val="32"/>
          <w:highlight w:val="none"/>
        </w:rPr>
        <w:t>组织实施。按照发布公告、网络报名、资格审查、笔试、面试、体检、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考察</w:t>
      </w:r>
      <w:r>
        <w:rPr>
          <w:rFonts w:ascii="Times New Roman" w:hAnsi="Times New Roman" w:eastAsia="仿宋_GB2312"/>
          <w:sz w:val="34"/>
          <w:szCs w:val="32"/>
          <w:highlight w:val="none"/>
        </w:rPr>
        <w:t>等程序进行。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sz w:val="34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4"/>
          <w:szCs w:val="32"/>
          <w:highlight w:val="none"/>
        </w:rPr>
        <w:t>（一）网络报名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b/>
          <w:bCs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发布公告</w:t>
      </w:r>
      <w:r>
        <w:rPr>
          <w:rFonts w:ascii="Times New Roman" w:hAnsi="Times New Roman" w:eastAsia="仿宋_GB2312"/>
          <w:sz w:val="34"/>
          <w:szCs w:val="32"/>
          <w:highlight w:val="none"/>
        </w:rPr>
        <w:t>：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Hans"/>
        </w:rPr>
        <w:t>省国资委网站</w:t>
      </w:r>
      <w:r>
        <w:rPr>
          <w:rFonts w:hint="default" w:ascii="Times New Roman" w:hAnsi="Times New Roman" w:eastAsia="仿宋_GB2312"/>
          <w:sz w:val="34"/>
          <w:szCs w:val="32"/>
          <w:highlight w:val="none"/>
          <w:lang w:eastAsia="zh-Hans"/>
        </w:rPr>
        <w:t>、腾讯新闻、凤凰新闻、新华资讯网、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Hans"/>
        </w:rPr>
        <w:t>今日头条</w:t>
      </w:r>
      <w:r>
        <w:rPr>
          <w:rFonts w:hint="default" w:ascii="Times New Roman" w:hAnsi="Times New Roman" w:eastAsia="仿宋_GB2312"/>
          <w:sz w:val="34"/>
          <w:szCs w:val="32"/>
          <w:highlight w:val="none"/>
          <w:lang w:eastAsia="zh-Hans"/>
        </w:rPr>
        <w:t>、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Hans"/>
        </w:rPr>
        <w:t>网易</w:t>
      </w:r>
      <w:r>
        <w:rPr>
          <w:rFonts w:hint="default" w:ascii="Times New Roman" w:hAnsi="Times New Roman" w:eastAsia="仿宋_GB2312"/>
          <w:sz w:val="34"/>
          <w:szCs w:val="32"/>
          <w:highlight w:val="none"/>
          <w:lang w:eastAsia="zh-Hans"/>
        </w:rPr>
        <w:t>、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Hans"/>
        </w:rPr>
        <w:t>优企职达公众号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2.</w:t>
      </w:r>
      <w:r>
        <w:rPr>
          <w:rFonts w:hint="eastAsia" w:ascii="Times New Roman" w:hAnsi="Times New Roman" w:eastAsia="仿宋_GB2312"/>
          <w:b/>
          <w:bCs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报名</w:t>
      </w:r>
      <w:r>
        <w:rPr>
          <w:rFonts w:hint="eastAsia" w:ascii="Times New Roman" w:hAnsi="Times New Roman" w:eastAsia="仿宋_GB2312"/>
          <w:b/>
          <w:bCs/>
          <w:sz w:val="34"/>
          <w:szCs w:val="32"/>
          <w:highlight w:val="none"/>
          <w:lang w:eastAsia="zh-CN"/>
        </w:rPr>
        <w:t>截止</w:t>
      </w: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时间</w:t>
      </w:r>
      <w:r>
        <w:rPr>
          <w:rFonts w:ascii="Times New Roman" w:hAnsi="Times New Roman" w:eastAsia="仿宋_GB2312"/>
          <w:sz w:val="34"/>
          <w:szCs w:val="32"/>
          <w:highlight w:val="none"/>
        </w:rPr>
        <w:t>：202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sz w:val="34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sz w:val="34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15</w:t>
      </w:r>
      <w:bookmarkStart w:id="0" w:name="_GoBack"/>
      <w:bookmarkEnd w:id="0"/>
      <w:r>
        <w:rPr>
          <w:rFonts w:ascii="Times New Roman" w:hAnsi="Times New Roman" w:eastAsia="仿宋_GB2312"/>
          <w:sz w:val="34"/>
          <w:szCs w:val="32"/>
          <w:highlight w:val="none"/>
        </w:rPr>
        <w:t>日1</w:t>
      </w:r>
      <w:r>
        <w:rPr>
          <w:rFonts w:hint="default" w:ascii="Times New Roman" w:hAnsi="Times New Roman" w:eastAsia="仿宋_GB2312"/>
          <w:sz w:val="34"/>
          <w:szCs w:val="32"/>
          <w:highlight w:val="none"/>
        </w:rPr>
        <w:t>9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:0</w:t>
      </w:r>
      <w:r>
        <w:rPr>
          <w:rFonts w:ascii="Times New Roman" w:hAnsi="Times New Roman" w:eastAsia="仿宋_GB2312"/>
          <w:sz w:val="34"/>
          <w:szCs w:val="32"/>
          <w:highlight w:val="none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hint="default"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3.</w:t>
      </w:r>
      <w:r>
        <w:rPr>
          <w:rFonts w:hint="eastAsia" w:ascii="Times New Roman" w:hAnsi="Times New Roman" w:eastAsia="仿宋_GB2312"/>
          <w:b/>
          <w:bCs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报名网址</w:t>
      </w:r>
      <w:r>
        <w:rPr>
          <w:rFonts w:ascii="Times New Roman" w:hAnsi="Times New Roman" w:eastAsia="仿宋_GB2312"/>
          <w:sz w:val="34"/>
          <w:szCs w:val="32"/>
          <w:highlight w:val="none"/>
        </w:rPr>
        <w:t>：</w:t>
      </w:r>
      <w:r>
        <w:rPr>
          <w:rFonts w:hint="default" w:ascii="Times New Roman" w:hAnsi="Times New Roman" w:eastAsia="仿宋_GB2312"/>
          <w:sz w:val="34"/>
          <w:szCs w:val="32"/>
          <w:highlight w:val="none"/>
        </w:rPr>
        <w:t>https://szyjt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202302</w:t>
      </w:r>
      <w:r>
        <w:rPr>
          <w:rFonts w:hint="default" w:ascii="Times New Roman" w:hAnsi="Times New Roman" w:eastAsia="仿宋_GB2312"/>
          <w:sz w:val="34"/>
          <w:szCs w:val="32"/>
          <w:highlight w:val="none"/>
        </w:rPr>
        <w:t>.zhiye.com/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3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4.</w:t>
      </w:r>
      <w:r>
        <w:rPr>
          <w:rFonts w:hint="eastAsia" w:ascii="Times New Roman" w:hAnsi="Times New Roman" w:eastAsia="仿宋_GB2312"/>
          <w:b/>
          <w:bCs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b/>
          <w:bCs/>
          <w:sz w:val="34"/>
          <w:szCs w:val="32"/>
          <w:highlight w:val="none"/>
        </w:rPr>
        <w:t>报名要求</w:t>
      </w:r>
      <w:r>
        <w:rPr>
          <w:rFonts w:ascii="Times New Roman" w:hAnsi="Times New Roman" w:eastAsia="仿宋_GB2312"/>
          <w:sz w:val="34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（</w:t>
      </w:r>
      <w:r>
        <w:rPr>
          <w:rFonts w:ascii="Times New Roman" w:hAnsi="Times New Roman" w:eastAsia="仿宋_GB2312"/>
          <w:sz w:val="34"/>
          <w:szCs w:val="32"/>
          <w:highlight w:val="none"/>
        </w:rPr>
        <w:t>1）每人限报一个岗位，不接受重复报名。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（</w:t>
      </w:r>
      <w:r>
        <w:rPr>
          <w:rFonts w:ascii="Times New Roman" w:hAnsi="Times New Roman" w:eastAsia="仿宋_GB2312"/>
          <w:sz w:val="34"/>
          <w:szCs w:val="32"/>
          <w:highlight w:val="none"/>
        </w:rPr>
        <w:t>2）报名人员需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完整填写</w:t>
      </w:r>
      <w:r>
        <w:rPr>
          <w:rFonts w:ascii="Times New Roman" w:hAnsi="Times New Roman" w:eastAsia="仿宋_GB2312"/>
          <w:sz w:val="34"/>
          <w:szCs w:val="32"/>
          <w:highlight w:val="none"/>
        </w:rPr>
        <w:t>个人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简历</w:t>
      </w:r>
      <w:r>
        <w:rPr>
          <w:rFonts w:ascii="Times New Roman" w:hAnsi="Times New Roman" w:eastAsia="仿宋_GB2312"/>
          <w:sz w:val="34"/>
          <w:szCs w:val="32"/>
          <w:highlight w:val="none"/>
        </w:rPr>
        <w:t>资料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并按要求上传相关附件,如因报名资料不完整影响后续环节，后果由报名人员承担。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sz w:val="34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4"/>
          <w:szCs w:val="32"/>
          <w:highlight w:val="none"/>
        </w:rPr>
        <w:t>（二）资格审查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4"/>
          <w:szCs w:val="32"/>
          <w:highlight w:val="none"/>
        </w:rPr>
        <w:t>时间：202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4</w:t>
      </w:r>
      <w:r>
        <w:rPr>
          <w:rFonts w:ascii="Times New Roman" w:hAnsi="Times New Roman" w:eastAsia="仿宋_GB2312"/>
          <w:sz w:val="34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仿宋_GB2312"/>
          <w:sz w:val="34"/>
          <w:szCs w:val="32"/>
          <w:highlight w:val="none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>2.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4"/>
          <w:szCs w:val="32"/>
          <w:highlight w:val="none"/>
        </w:rPr>
        <w:t>资格审查委托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Hans"/>
        </w:rPr>
        <w:t>第三方招聘机构</w:t>
      </w:r>
      <w:r>
        <w:rPr>
          <w:rFonts w:ascii="Times New Roman" w:hAnsi="Times New Roman" w:eastAsia="仿宋_GB2312"/>
          <w:sz w:val="34"/>
          <w:szCs w:val="32"/>
          <w:highlight w:val="none"/>
        </w:rPr>
        <w:t>，根据职位要求及任职资格，对报名人员进行筛选，主要对报名人员任职资格、工作经历、工作业绩、个人素质等进行审核，通过首轮筛选的人员进入笔试环节。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sz w:val="34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4"/>
          <w:szCs w:val="32"/>
          <w:highlight w:val="none"/>
        </w:rPr>
        <w:t>（三）笔试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4"/>
          <w:szCs w:val="32"/>
          <w:highlight w:val="none"/>
        </w:rPr>
        <w:t>根据资格审查结果，按照优中选优的原则确定笔试人员名单。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>2.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4"/>
          <w:szCs w:val="32"/>
          <w:highlight w:val="none"/>
        </w:rPr>
        <w:t>笔试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内容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: 根据各岗位任职要求进行</w:t>
      </w:r>
      <w:r>
        <w:rPr>
          <w:rFonts w:ascii="Times New Roman" w:hAnsi="Times New Roman" w:eastAsia="仿宋_GB2312"/>
          <w:sz w:val="34"/>
          <w:szCs w:val="32"/>
          <w:highlight w:val="none"/>
        </w:rPr>
        <w:t>通用能力</w:t>
      </w:r>
      <w:r>
        <w:rPr>
          <w:rFonts w:ascii="仿宋" w:hAnsi="仿宋" w:eastAsia="仿宋" w:cs="Times New Roman"/>
          <w:sz w:val="34"/>
          <w:szCs w:val="34"/>
          <w:highlight w:val="none"/>
        </w:rPr>
        <w:t>、申论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、专业能力等测试</w:t>
      </w:r>
      <w:r>
        <w:rPr>
          <w:rFonts w:ascii="Times New Roman" w:hAnsi="Times New Roman" w:eastAsia="仿宋_GB2312"/>
          <w:sz w:val="34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>3.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4"/>
          <w:szCs w:val="32"/>
          <w:highlight w:val="none"/>
        </w:rPr>
        <w:t>笔试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人数</w:t>
      </w:r>
      <w:r>
        <w:rPr>
          <w:rFonts w:ascii="Times New Roman" w:hAnsi="Times New Roman" w:eastAsia="仿宋_GB2312"/>
          <w:sz w:val="34"/>
          <w:szCs w:val="32"/>
          <w:highlight w:val="none"/>
        </w:rPr>
        <w:t>：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拟按照招聘计划不高于</w:t>
      </w:r>
      <w:r>
        <w:rPr>
          <w:rFonts w:ascii="Times New Roman" w:hAnsi="Times New Roman" w:eastAsia="仿宋_GB2312"/>
          <w:sz w:val="34"/>
          <w:szCs w:val="32"/>
          <w:highlight w:val="none"/>
        </w:rPr>
        <w:t>1:5的比例确定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笔试</w:t>
      </w:r>
      <w:r>
        <w:rPr>
          <w:rFonts w:ascii="Times New Roman" w:hAnsi="Times New Roman" w:eastAsia="仿宋_GB2312"/>
          <w:sz w:val="34"/>
          <w:szCs w:val="32"/>
          <w:highlight w:val="none"/>
        </w:rPr>
        <w:t>入围人员名单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>4.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4"/>
          <w:szCs w:val="32"/>
          <w:highlight w:val="none"/>
        </w:rPr>
        <w:t>笔试形式：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eastAsia="zh-CN"/>
        </w:rPr>
        <w:t>线下笔试</w:t>
      </w:r>
      <w:r>
        <w:rPr>
          <w:rFonts w:ascii="Times New Roman" w:hAnsi="Times New Roman" w:eastAsia="仿宋_GB2312"/>
          <w:sz w:val="34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>5.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4"/>
          <w:szCs w:val="32"/>
          <w:highlight w:val="none"/>
        </w:rPr>
        <w:t>笔试时间：具体笔试时间将以短信形式发送至入选人员手机，请收到短信人员务必按照短信提示时间回复是否参加笔试，未回复短信者，招聘项目组会以电话进行沟通确保收到相关信息，若未能接通者，视为放弃笔试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sz w:val="34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4"/>
          <w:szCs w:val="32"/>
          <w:highlight w:val="none"/>
        </w:rPr>
        <w:t>（四）面试</w:t>
      </w:r>
    </w:p>
    <w:p>
      <w:pPr>
        <w:ind w:firstLine="680" w:firstLineChars="200"/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</w:rPr>
        <w:t>1</w:t>
      </w:r>
      <w:r>
        <w:rPr>
          <w:rFonts w:hint="eastAsia" w:ascii="Times New Roman" w:hAnsi="Times New Roman" w:eastAsia="仿宋_GB2312"/>
          <w:b w:val="0"/>
          <w:bCs w:val="0"/>
          <w:sz w:val="34"/>
          <w:szCs w:val="32"/>
          <w:highlight w:val="none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</w:rPr>
        <w:t>面试形式：半结构化面试</w:t>
      </w:r>
      <w:r>
        <w:rPr>
          <w:rFonts w:hint="eastAsia" w:ascii="仿宋_GB2312" w:hAnsi="仿宋_GB2312" w:eastAsia="仿宋_GB2312" w:cs="仿宋_GB2312"/>
          <w:color w:val="auto"/>
          <w:sz w:val="34"/>
          <w:szCs w:val="3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sz w:val="34"/>
          <w:szCs w:val="32"/>
          <w:highlight w:val="none"/>
          <w:lang w:val="en-US" w:eastAsia="zh-CN"/>
        </w:rPr>
        <w:t xml:space="preserve">2. </w:t>
      </w:r>
      <w:r>
        <w:rPr>
          <w:rFonts w:ascii="Times New Roman" w:hAnsi="Times New Roman" w:eastAsia="仿宋_GB2312"/>
          <w:b w:val="0"/>
          <w:bCs w:val="0"/>
          <w:sz w:val="34"/>
          <w:szCs w:val="32"/>
          <w:highlight w:val="none"/>
        </w:rPr>
        <w:t>面试</w:t>
      </w:r>
      <w:r>
        <w:rPr>
          <w:rFonts w:hint="eastAsia" w:ascii="Times New Roman" w:hAnsi="Times New Roman" w:eastAsia="仿宋_GB2312"/>
          <w:b w:val="0"/>
          <w:bCs w:val="0"/>
          <w:sz w:val="34"/>
          <w:szCs w:val="32"/>
          <w:highlight w:val="none"/>
        </w:rPr>
        <w:t>人数</w:t>
      </w:r>
      <w:r>
        <w:rPr>
          <w:rFonts w:ascii="Times New Roman" w:hAnsi="Times New Roman" w:eastAsia="仿宋_GB2312"/>
          <w:b w:val="0"/>
          <w:bCs w:val="0"/>
          <w:sz w:val="34"/>
          <w:szCs w:val="32"/>
          <w:highlight w:val="none"/>
        </w:rPr>
        <w:t>：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根据笔试成绩从高到低，拟按招聘计划不高于</w:t>
      </w:r>
      <w:r>
        <w:rPr>
          <w:rFonts w:ascii="Times New Roman" w:hAnsi="Times New Roman" w:eastAsia="仿宋_GB2312"/>
          <w:sz w:val="34"/>
          <w:szCs w:val="32"/>
          <w:highlight w:val="none"/>
        </w:rPr>
        <w:t>1:3的比例确定面试入围人员名单（如果笔试成绩相同，则同时进入面试环节）。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b w:val="0"/>
          <w:bCs w:val="0"/>
          <w:sz w:val="34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b w:val="0"/>
          <w:bCs w:val="0"/>
          <w:sz w:val="34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b w:val="0"/>
          <w:bCs w:val="0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b w:val="0"/>
          <w:bCs w:val="0"/>
          <w:sz w:val="34"/>
          <w:szCs w:val="32"/>
          <w:highlight w:val="none"/>
        </w:rPr>
        <w:t>面试时间、地点：</w:t>
      </w:r>
      <w:r>
        <w:rPr>
          <w:rFonts w:ascii="Times New Roman" w:hAnsi="Times New Roman" w:eastAsia="仿宋_GB2312"/>
          <w:sz w:val="34"/>
          <w:szCs w:val="32"/>
          <w:highlight w:val="none"/>
        </w:rPr>
        <w:t>具体面试时间及地点将以短信形式发送至入选人员手机，请收到短信人员务必按照短信提示时间回复是否参加面试，未回复短信者，招聘项目组会以电话进行沟通确保收到相关信息，若未能接通者，视为放弃面试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sz w:val="34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4"/>
          <w:szCs w:val="32"/>
          <w:highlight w:val="none"/>
        </w:rPr>
        <w:t>（五）确定拟聘用人选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根据</w:t>
      </w:r>
      <w:r>
        <w:rPr>
          <w:rFonts w:ascii="Times New Roman" w:hAnsi="Times New Roman" w:eastAsia="仿宋_GB2312"/>
          <w:sz w:val="34"/>
          <w:szCs w:val="32"/>
          <w:highlight w:val="none"/>
        </w:rPr>
        <w:t xml:space="preserve">面试成绩确定拟聘用人选。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sz w:val="34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4"/>
          <w:szCs w:val="32"/>
          <w:highlight w:val="none"/>
        </w:rPr>
        <w:t>（六）体检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对拟聘用人员安排到指定体检机构进行体检。体检不合格者或放弃体检者，不予聘用。体检时间另行通知。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sz w:val="34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4"/>
          <w:szCs w:val="32"/>
          <w:highlight w:val="none"/>
        </w:rPr>
        <w:t>（七）考察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招聘项目组对考察对象的德、能、勤、绩、廉等方面情况进行全面考察（包括必要的背景调查），并按规定程序研究决定拟聘用人员。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楷体_GB2312" w:hAnsi="楷体_GB2312" w:eastAsia="楷体_GB2312" w:cs="楷体_GB2312"/>
          <w:sz w:val="34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4"/>
          <w:szCs w:val="32"/>
          <w:highlight w:val="none"/>
        </w:rPr>
        <w:t>（八）聘用与备案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对拟聘用人选进行公示，公示期为5个工作日。公示期满后，如无反映意见或反映意见经调查核实证明不属实或不影响使用的，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用人单位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与拟聘人选依法签订《劳动合同》、并约定试用期。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黑体" w:hAnsi="黑体" w:eastAsia="黑体" w:cs="黑体"/>
          <w:sz w:val="34"/>
          <w:szCs w:val="32"/>
          <w:highlight w:val="none"/>
        </w:rPr>
      </w:pPr>
      <w:r>
        <w:rPr>
          <w:rFonts w:hint="eastAsia" w:ascii="黑体" w:hAnsi="黑体" w:eastAsia="黑体" w:cs="黑体"/>
          <w:sz w:val="34"/>
          <w:szCs w:val="32"/>
          <w:highlight w:val="none"/>
        </w:rPr>
        <w:t>四、相关说明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4"/>
          <w:szCs w:val="32"/>
          <w:highlight w:val="none"/>
        </w:rPr>
        <w:t>报名者须对照本公告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及附件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《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辽宁省水资源管理集团202</w:t>
      </w:r>
      <w:r>
        <w:rPr>
          <w:rFonts w:hint="default" w:ascii="Times New Roman" w:hAnsi="Times New Roman" w:eastAsia="仿宋_GB2312"/>
          <w:sz w:val="34"/>
          <w:szCs w:val="32"/>
          <w:highlight w:val="none"/>
        </w:rPr>
        <w:t>3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年度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第二批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面向社会公开招聘岗位信息表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》</w:t>
      </w:r>
      <w:r>
        <w:rPr>
          <w:rFonts w:ascii="Times New Roman" w:hAnsi="Times New Roman" w:eastAsia="仿宋_GB2312"/>
          <w:sz w:val="34"/>
          <w:szCs w:val="32"/>
          <w:highlight w:val="none"/>
        </w:rPr>
        <w:t xml:space="preserve">规定的条件如实申报，在整个招聘过程中，一经发现不符合规定的，则取消资格，责任自负。报名者一旦被聘用，须按通知规定时间及时报到，如与原单位发生人事（劳动）争议等事项，均由本人负责协商解决。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仿宋_GB2312"/>
          <w:sz w:val="3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2. 本次考试不收取任何费用，不指定考试辅导用书，不举办也不委托任何机构举办考试辅导培训班。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3. 在招聘过程中，如辽水集团认为某一岗位报名人员均未达到理想的聘用标准，有权决定取消该岗位的招聘。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4"/>
          <w:szCs w:val="32"/>
          <w:highlight w:val="none"/>
        </w:rPr>
        <w:t>本公告最终解释权归辽宁省水资源管理集团有限责任公司所有。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附件：辽宁省水资源管理集团2023年度第二批面向社会公开招聘岗位需求表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招聘项目组咨询电话：024-81046045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电话咨询时间：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val="en-US" w:eastAsia="zh-CN"/>
        </w:rPr>
        <w:t xml:space="preserve">周一至周五 </w:t>
      </w:r>
      <w:r>
        <w:rPr>
          <w:rFonts w:ascii="Times New Roman" w:hAnsi="Times New Roman" w:eastAsia="仿宋_GB2312"/>
          <w:sz w:val="34"/>
          <w:szCs w:val="32"/>
          <w:highlight w:val="none"/>
        </w:rPr>
        <w:t>9:00-11:30</w:t>
      </w:r>
      <w:r>
        <w:rPr>
          <w:rFonts w:hint="eastAsia" w:ascii="Times New Roman" w:hAnsi="Times New Roman" w:eastAsia="仿宋_GB2312"/>
          <w:sz w:val="34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/>
          <w:sz w:val="34"/>
          <w:szCs w:val="32"/>
          <w:highlight w:val="none"/>
        </w:rPr>
        <w:t>13:30-17:00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2"/>
          <w:highlight w:val="none"/>
        </w:rPr>
      </w:pPr>
      <w:r>
        <w:rPr>
          <w:rFonts w:ascii="Times New Roman" w:hAnsi="Times New Roman" w:eastAsia="仿宋_GB2312"/>
          <w:sz w:val="34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right"/>
        <w:textAlignment w:val="auto"/>
        <w:rPr>
          <w:rFonts w:hint="eastAsia" w:ascii="Times New Roman" w:hAnsi="Times New Roman" w:eastAsia="仿宋_GB2312"/>
          <w:sz w:val="34"/>
          <w:szCs w:val="32"/>
          <w:highlight w:val="none"/>
        </w:rPr>
      </w:pPr>
      <w:r>
        <w:rPr>
          <w:rFonts w:hint="eastAsia" w:ascii="Times New Roman" w:hAnsi="Times New Roman" w:eastAsia="仿宋_GB2312"/>
          <w:sz w:val="34"/>
          <w:szCs w:val="32"/>
          <w:highlight w:val="none"/>
        </w:rPr>
        <w:t>辽宁省水资源管理集团有限责任公司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right"/>
        <w:textAlignment w:val="auto"/>
        <w:rPr>
          <w:rFonts w:hint="default" w:ascii="Times New Roman" w:hAnsi="Times New Roman" w:eastAsia="仿宋_GB2312"/>
          <w:sz w:val="34"/>
          <w:szCs w:val="32"/>
          <w:highlight w:val="none"/>
          <w:lang w:val="en-US" w:eastAsia="zh-CN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3ODRkZDAwODgzOGM1ZTZhMzY2ZGMzNzg3NDI3MTEifQ=="/>
  </w:docVars>
  <w:rsids>
    <w:rsidRoot w:val="006E5D86"/>
    <w:rsid w:val="000F2ADA"/>
    <w:rsid w:val="002440A9"/>
    <w:rsid w:val="00314BE8"/>
    <w:rsid w:val="00320E5E"/>
    <w:rsid w:val="00377349"/>
    <w:rsid w:val="003A663B"/>
    <w:rsid w:val="003E7D07"/>
    <w:rsid w:val="00405DD4"/>
    <w:rsid w:val="00476EF1"/>
    <w:rsid w:val="00507491"/>
    <w:rsid w:val="00606D9B"/>
    <w:rsid w:val="0061254D"/>
    <w:rsid w:val="00644807"/>
    <w:rsid w:val="006E5D86"/>
    <w:rsid w:val="007359B6"/>
    <w:rsid w:val="007708E3"/>
    <w:rsid w:val="00843CAD"/>
    <w:rsid w:val="009344DC"/>
    <w:rsid w:val="009828AF"/>
    <w:rsid w:val="00A23F3D"/>
    <w:rsid w:val="00A77AC9"/>
    <w:rsid w:val="00AC6E32"/>
    <w:rsid w:val="00B223EE"/>
    <w:rsid w:val="00B34F79"/>
    <w:rsid w:val="00D86228"/>
    <w:rsid w:val="00E24FAD"/>
    <w:rsid w:val="00EB74A4"/>
    <w:rsid w:val="00EC4E60"/>
    <w:rsid w:val="00EF5828"/>
    <w:rsid w:val="00F13D51"/>
    <w:rsid w:val="00F879D6"/>
    <w:rsid w:val="011002B3"/>
    <w:rsid w:val="01BC79E1"/>
    <w:rsid w:val="020552A9"/>
    <w:rsid w:val="05481B9F"/>
    <w:rsid w:val="06833480"/>
    <w:rsid w:val="06A75CF3"/>
    <w:rsid w:val="06BF0DF5"/>
    <w:rsid w:val="083065A6"/>
    <w:rsid w:val="086721BC"/>
    <w:rsid w:val="099671BE"/>
    <w:rsid w:val="0A66638E"/>
    <w:rsid w:val="0B817CAF"/>
    <w:rsid w:val="0BE14464"/>
    <w:rsid w:val="0CE14D7B"/>
    <w:rsid w:val="0D534D37"/>
    <w:rsid w:val="0F04792C"/>
    <w:rsid w:val="0F2E736C"/>
    <w:rsid w:val="104942F3"/>
    <w:rsid w:val="105A2661"/>
    <w:rsid w:val="11A6333B"/>
    <w:rsid w:val="11CC73DE"/>
    <w:rsid w:val="124B726D"/>
    <w:rsid w:val="142179C9"/>
    <w:rsid w:val="149E6DD0"/>
    <w:rsid w:val="14D94748"/>
    <w:rsid w:val="15380B1A"/>
    <w:rsid w:val="16B317EC"/>
    <w:rsid w:val="18AB40BE"/>
    <w:rsid w:val="19CE61D4"/>
    <w:rsid w:val="1A213ADE"/>
    <w:rsid w:val="1AA7590B"/>
    <w:rsid w:val="1C466355"/>
    <w:rsid w:val="1C7B52C7"/>
    <w:rsid w:val="1D0F6C98"/>
    <w:rsid w:val="1DE14512"/>
    <w:rsid w:val="1E1627C5"/>
    <w:rsid w:val="1F3939F7"/>
    <w:rsid w:val="1F4C716C"/>
    <w:rsid w:val="1FB9838B"/>
    <w:rsid w:val="213C1C05"/>
    <w:rsid w:val="21C30990"/>
    <w:rsid w:val="21E04CBC"/>
    <w:rsid w:val="2297017C"/>
    <w:rsid w:val="22D22EA7"/>
    <w:rsid w:val="22D24662"/>
    <w:rsid w:val="246C174D"/>
    <w:rsid w:val="26287170"/>
    <w:rsid w:val="26D06A0E"/>
    <w:rsid w:val="27B35625"/>
    <w:rsid w:val="28612E38"/>
    <w:rsid w:val="28CA253C"/>
    <w:rsid w:val="29CB7E8D"/>
    <w:rsid w:val="2B5D00DB"/>
    <w:rsid w:val="2C5A3B90"/>
    <w:rsid w:val="2C621CA3"/>
    <w:rsid w:val="2E8770C7"/>
    <w:rsid w:val="2F3002A5"/>
    <w:rsid w:val="30332BE4"/>
    <w:rsid w:val="309C658A"/>
    <w:rsid w:val="32414FA9"/>
    <w:rsid w:val="328039A8"/>
    <w:rsid w:val="34F905F4"/>
    <w:rsid w:val="34F9A737"/>
    <w:rsid w:val="35B40675"/>
    <w:rsid w:val="35E32F68"/>
    <w:rsid w:val="35EE1B63"/>
    <w:rsid w:val="36C51ACB"/>
    <w:rsid w:val="3818442B"/>
    <w:rsid w:val="3A78416B"/>
    <w:rsid w:val="3B7D0415"/>
    <w:rsid w:val="3CDB486E"/>
    <w:rsid w:val="3CDD18BD"/>
    <w:rsid w:val="3D9C41C3"/>
    <w:rsid w:val="3E883225"/>
    <w:rsid w:val="3F896FFB"/>
    <w:rsid w:val="3FDC2019"/>
    <w:rsid w:val="402D5E84"/>
    <w:rsid w:val="405343CF"/>
    <w:rsid w:val="442C376D"/>
    <w:rsid w:val="443304A8"/>
    <w:rsid w:val="44566D35"/>
    <w:rsid w:val="45716217"/>
    <w:rsid w:val="47095127"/>
    <w:rsid w:val="473434FE"/>
    <w:rsid w:val="47364B06"/>
    <w:rsid w:val="48B60C86"/>
    <w:rsid w:val="48C753E1"/>
    <w:rsid w:val="48E51B0C"/>
    <w:rsid w:val="48F20B68"/>
    <w:rsid w:val="4AFC01E0"/>
    <w:rsid w:val="4CA46065"/>
    <w:rsid w:val="4CC44899"/>
    <w:rsid w:val="4DB56A28"/>
    <w:rsid w:val="4E142EA7"/>
    <w:rsid w:val="4E635748"/>
    <w:rsid w:val="4F746BD0"/>
    <w:rsid w:val="4FE71AFC"/>
    <w:rsid w:val="50A929A1"/>
    <w:rsid w:val="523F7431"/>
    <w:rsid w:val="524D369D"/>
    <w:rsid w:val="525134C9"/>
    <w:rsid w:val="533B243C"/>
    <w:rsid w:val="53E56E0E"/>
    <w:rsid w:val="53FFA63D"/>
    <w:rsid w:val="552A7BED"/>
    <w:rsid w:val="556D2AC2"/>
    <w:rsid w:val="57D71B63"/>
    <w:rsid w:val="595E1AA7"/>
    <w:rsid w:val="59AF6DF2"/>
    <w:rsid w:val="5B09774A"/>
    <w:rsid w:val="5B595782"/>
    <w:rsid w:val="5BE73232"/>
    <w:rsid w:val="5E181681"/>
    <w:rsid w:val="5F0C02EA"/>
    <w:rsid w:val="60114C48"/>
    <w:rsid w:val="60F1708F"/>
    <w:rsid w:val="620B6B93"/>
    <w:rsid w:val="623A606B"/>
    <w:rsid w:val="6296086F"/>
    <w:rsid w:val="65782A18"/>
    <w:rsid w:val="66454C9C"/>
    <w:rsid w:val="6747015E"/>
    <w:rsid w:val="67F6267D"/>
    <w:rsid w:val="68C640DF"/>
    <w:rsid w:val="69327B3B"/>
    <w:rsid w:val="69583C40"/>
    <w:rsid w:val="695D698B"/>
    <w:rsid w:val="69C65848"/>
    <w:rsid w:val="6B27173E"/>
    <w:rsid w:val="6D2D323C"/>
    <w:rsid w:val="6D4C5BBA"/>
    <w:rsid w:val="6E040DB3"/>
    <w:rsid w:val="701117D9"/>
    <w:rsid w:val="70677A6A"/>
    <w:rsid w:val="7077013F"/>
    <w:rsid w:val="71652F8A"/>
    <w:rsid w:val="71807D8D"/>
    <w:rsid w:val="71C91C64"/>
    <w:rsid w:val="71CB533C"/>
    <w:rsid w:val="73EA7922"/>
    <w:rsid w:val="74E4197B"/>
    <w:rsid w:val="7575270C"/>
    <w:rsid w:val="75DC612D"/>
    <w:rsid w:val="76017945"/>
    <w:rsid w:val="76BD1B3A"/>
    <w:rsid w:val="77215447"/>
    <w:rsid w:val="773C347B"/>
    <w:rsid w:val="776D3795"/>
    <w:rsid w:val="77AE6146"/>
    <w:rsid w:val="795F76C1"/>
    <w:rsid w:val="7AAE6294"/>
    <w:rsid w:val="7B8A6F90"/>
    <w:rsid w:val="7D0E792B"/>
    <w:rsid w:val="7E696CC0"/>
    <w:rsid w:val="7F9C04A6"/>
    <w:rsid w:val="9FFF1A0A"/>
    <w:rsid w:val="A6EF81E8"/>
    <w:rsid w:val="BDD240C6"/>
    <w:rsid w:val="D7DF49A0"/>
    <w:rsid w:val="E5FBCEA4"/>
    <w:rsid w:val="F4F7AEE3"/>
    <w:rsid w:val="F5BDFF6B"/>
    <w:rsid w:val="FB6FA699"/>
    <w:rsid w:val="FECF53B2"/>
    <w:rsid w:val="FF6E8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1946</Words>
  <Characters>2067</Characters>
  <Lines>15</Lines>
  <Paragraphs>4</Paragraphs>
  <TotalTime>18</TotalTime>
  <ScaleCrop>false</ScaleCrop>
  <LinksUpToDate>false</LinksUpToDate>
  <CharactersWithSpaces>2097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2021-10-03T09:56:00Z</dcterms:created>
  <dc:creator>金颖 张</dc:creator>
  <cp:lastModifiedBy>王浩淼</cp:lastModifiedBy>
  <cp:lastPrinted>2022-06-03T03:31:00Z</cp:lastPrinted>
  <dcterms:modified xsi:type="dcterms:W3CDTF">2023-12-29T05:37:42Z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AEB50357DF77A59017988365E531161B_43</vt:lpwstr>
  </property>
</Properties>
</file>