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简体" w:cs="Times New Roman"/>
          <w:sz w:val="44"/>
          <w:szCs w:val="44"/>
          <w:highlight w:val="none"/>
          <w:lang w:val="en-US" w:eastAsia="zh-CN"/>
        </w:rPr>
      </w:pPr>
      <w:r>
        <w:rPr>
          <w:rFonts w:hint="default" w:ascii="Times New Roman" w:hAnsi="Times New Roman" w:cs="Times New Roman"/>
          <w:sz w:val="44"/>
          <w:szCs w:val="44"/>
          <w:highlight w:val="none"/>
          <w:lang w:val="en-US" w:eastAsia="zh-CN"/>
        </w:rPr>
        <w:t>2024</w:t>
      </w:r>
      <w:r>
        <w:rPr>
          <w:rFonts w:hint="default" w:ascii="Times New Roman" w:hAnsi="Times New Roman" w:eastAsia="方正小标宋简体" w:cs="Times New Roman"/>
          <w:sz w:val="44"/>
          <w:szCs w:val="44"/>
          <w:highlight w:val="none"/>
          <w:lang w:val="en-US" w:eastAsia="zh-CN"/>
        </w:rPr>
        <w:t>年度辽宁省考试录用公务员报考指南</w:t>
      </w:r>
    </w:p>
    <w:p>
      <w:pPr>
        <w:ind w:left="698"/>
        <w:rPr>
          <w:rFonts w:hint="default" w:ascii="Times New Roman" w:hAnsi="Times New Roman" w:eastAsia="楷体" w:cs="Times New Roman"/>
          <w:highlight w:val="none"/>
        </w:rPr>
      </w:pPr>
    </w:p>
    <w:p>
      <w:pPr>
        <w:jc w:val="center"/>
        <w:rPr>
          <w:rFonts w:hint="default" w:ascii="Times New Roman" w:hAnsi="Times New Roman" w:eastAsia="黑体" w:cs="Times New Roman"/>
          <w:sz w:val="44"/>
          <w:szCs w:val="44"/>
          <w:highlight w:val="none"/>
          <w:lang w:eastAsia="zh-CN"/>
        </w:rPr>
      </w:pPr>
      <w:r>
        <w:rPr>
          <w:rFonts w:hint="default" w:ascii="Times New Roman" w:hAnsi="Times New Roman" w:eastAsia="黑体" w:cs="Times New Roman"/>
          <w:sz w:val="36"/>
          <w:szCs w:val="44"/>
          <w:highlight w:val="none"/>
        </w:rPr>
        <w:t xml:space="preserve">第一部分  </w:t>
      </w:r>
      <w:r>
        <w:rPr>
          <w:rFonts w:hint="default" w:ascii="Times New Roman" w:hAnsi="Times New Roman" w:eastAsia="黑体" w:cs="Times New Roman"/>
          <w:sz w:val="36"/>
          <w:szCs w:val="44"/>
          <w:highlight w:val="none"/>
          <w:lang w:eastAsia="zh-CN"/>
        </w:rPr>
        <w:t>报考政策</w:t>
      </w:r>
    </w:p>
    <w:p>
      <w:pPr>
        <w:ind w:left="698"/>
        <w:rPr>
          <w:rFonts w:hint="default" w:ascii="Times New Roman" w:hAnsi="Times New Roman" w:eastAsia="楷体" w:cs="Times New Roman"/>
          <w:highlight w:val="none"/>
        </w:rPr>
      </w:pPr>
    </w:p>
    <w:p>
      <w:pPr>
        <w:ind w:left="698"/>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一、关于报考条件</w:t>
      </w:r>
    </w:p>
    <w:p>
      <w:pPr>
        <w:ind w:firstLine="696" w:firstLineChars="20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1.</w:t>
      </w:r>
      <w:r>
        <w:rPr>
          <w:rFonts w:hint="default" w:ascii="Times New Roman" w:hAnsi="Times New Roman" w:eastAsia="楷体" w:cs="Times New Roman"/>
          <w:highlight w:val="none"/>
          <w:lang w:eastAsia="zh-CN"/>
        </w:rPr>
        <w:t>非普通高等学历教育的其他国民教育形式的毕业生是否可以报考？</w:t>
      </w:r>
    </w:p>
    <w:p>
      <w:pPr>
        <w:ind w:firstLine="696" w:firstLineChars="20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非普通高等学历教育的其他国民教育形式（自学考试、成人教育、网络教育、夜大、电大等）毕业生取得毕业证后，符合职位要求的资格条件的，可以报考。</w:t>
      </w:r>
    </w:p>
    <w:p>
      <w:pPr>
        <w:ind w:firstLine="696" w:firstLineChars="200"/>
        <w:rPr>
          <w:rFonts w:hint="default" w:ascii="Times New Roman" w:hAnsi="Times New Roman" w:eastAsia="楷体" w:cs="Times New Roman"/>
          <w:highlight w:val="none"/>
        </w:rPr>
      </w:pPr>
      <w:r>
        <w:rPr>
          <w:rFonts w:hint="default" w:ascii="Times New Roman" w:hAnsi="Times New Roman" w:eastAsia="楷体" w:cs="Times New Roman"/>
          <w:highlight w:val="none"/>
          <w:lang w:val="en-US" w:eastAsia="zh-CN"/>
        </w:rPr>
        <w:t>2.</w:t>
      </w:r>
      <w:r>
        <w:rPr>
          <w:rFonts w:hint="default" w:ascii="Times New Roman" w:hAnsi="Times New Roman" w:eastAsia="楷体" w:cs="Times New Roman"/>
          <w:highlight w:val="none"/>
        </w:rPr>
        <w:t>202</w:t>
      </w:r>
      <w:r>
        <w:rPr>
          <w:rFonts w:hint="default" w:ascii="Times New Roman" w:hAnsi="Times New Roman" w:eastAsia="楷体" w:cs="Times New Roman"/>
          <w:highlight w:val="none"/>
          <w:lang w:val="en-US" w:eastAsia="zh-CN"/>
        </w:rPr>
        <w:t>4</w:t>
      </w:r>
      <w:r>
        <w:rPr>
          <w:rFonts w:hint="default" w:ascii="Times New Roman" w:hAnsi="Times New Roman" w:eastAsia="楷体" w:cs="Times New Roman"/>
          <w:highlight w:val="none"/>
        </w:rPr>
        <w:t>年毕业的定向生、委培生是否可以报考？</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202</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年毕业的定向生、委培生原则上不得报考。如委培或定向单位同意其报考，应当由委培或定向单位出具同意报考证明，并经所在院校同意后方可报考。</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3.2022年、2023年普通高校毕业生是否能以应届高校毕业生的身份报考？</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国家统一招生的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可按应届高校毕业生对待。</w:t>
      </w:r>
    </w:p>
    <w:p>
      <w:pPr>
        <w:ind w:left="698"/>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4.留学回国人员可以报考哪些职位？</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留学回国人员可以根据自身情况报考符合条件的职位。</w:t>
      </w:r>
      <w:r>
        <w:rPr>
          <w:rFonts w:hint="default" w:ascii="Times New Roman" w:hAnsi="Times New Roman" w:cs="Times New Roman"/>
          <w:highlight w:val="none"/>
          <w:u w:val="none"/>
          <w:lang w:eastAsia="zh-CN"/>
        </w:rPr>
        <w:t>其中，</w:t>
      </w:r>
      <w:r>
        <w:rPr>
          <w:rFonts w:hint="default" w:ascii="Times New Roman" w:hAnsi="Times New Roman" w:cs="Times New Roman"/>
          <w:highlight w:val="none"/>
          <w:u w:val="none"/>
          <w:lang w:val="en-US" w:eastAsia="zh-CN"/>
        </w:rPr>
        <w:t>2022年1月1日至报名</w:t>
      </w:r>
      <w:r>
        <w:rPr>
          <w:rFonts w:hint="eastAsia" w:cs="Times New Roman"/>
          <w:highlight w:val="none"/>
          <w:u w:val="none"/>
          <w:lang w:val="en-US" w:eastAsia="zh-CN"/>
        </w:rPr>
        <w:t>开始之日</w:t>
      </w:r>
      <w:r>
        <w:rPr>
          <w:rFonts w:hint="default" w:ascii="Times New Roman" w:hAnsi="Times New Roman" w:cs="Times New Roman"/>
          <w:highlight w:val="none"/>
          <w:u w:val="none"/>
          <w:lang w:val="en-US" w:eastAsia="zh-CN"/>
        </w:rPr>
        <w:t>前取得国（境）外学位并完成教育部门学历认证的留学回国人员，未落实工作单位的，可以报考仅限</w:t>
      </w:r>
      <w:r>
        <w:rPr>
          <w:rFonts w:hint="eastAsia" w:cs="Times New Roman"/>
          <w:highlight w:val="none"/>
          <w:u w:val="none"/>
          <w:lang w:val="en-US" w:eastAsia="zh-CN"/>
        </w:rPr>
        <w:t>普通</w:t>
      </w:r>
      <w:r>
        <w:rPr>
          <w:rFonts w:hint="default" w:ascii="Times New Roman" w:hAnsi="Times New Roman" w:cs="Times New Roman"/>
          <w:highlight w:val="none"/>
          <w:u w:val="none"/>
          <w:lang w:val="en-US" w:eastAsia="zh-CN"/>
        </w:rPr>
        <w:t>高校应届毕业生报考的职位。</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留学人员报考的，除需提供《2024年度辽宁省考试录用公务员公告》中规定的材料外，还应在资格审查（复审）时向招录机关提供学位和教育部门学历认证材料。学历认证有关事项，可登录教育部留学服务中心网站查询。</w:t>
      </w:r>
    </w:p>
    <w:p>
      <w:pPr>
        <w:numPr>
          <w:ilvl w:val="0"/>
          <w:numId w:val="0"/>
        </w:num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5.应届高校毕业生是否可以报考要求具有基层工作经历的职位？</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具有基层工作经历的应届高校毕业生，如符合有关职位规定的基层工作经历年限要求及该职位其他资格条件的，可以报考相应职位。</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6.对艰苦偏远地区基层职位采取了哪些倾斜措施？</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cs="Times New Roman"/>
          <w:highlight w:val="none"/>
        </w:rPr>
        <w:t>省级乡村振兴重点帮扶县和</w:t>
      </w:r>
      <w:r>
        <w:rPr>
          <w:rFonts w:hint="default" w:ascii="Times New Roman" w:hAnsi="Times New Roman" w:cs="Times New Roman"/>
          <w:szCs w:val="34"/>
          <w:highlight w:val="none"/>
        </w:rPr>
        <w:t>艰苦偏远地区所属乡镇机关可在本县（市</w:t>
      </w:r>
      <w:r>
        <w:rPr>
          <w:rFonts w:hint="default" w:ascii="Times New Roman" w:hAnsi="Times New Roman" w:cs="Times New Roman"/>
          <w:szCs w:val="34"/>
          <w:highlight w:val="none"/>
          <w:lang w:eastAsia="zh-CN"/>
        </w:rPr>
        <w:t>、区</w:t>
      </w:r>
      <w:r>
        <w:rPr>
          <w:rFonts w:hint="default" w:ascii="Times New Roman" w:hAnsi="Times New Roman" w:cs="Times New Roman"/>
          <w:szCs w:val="34"/>
          <w:highlight w:val="none"/>
        </w:rPr>
        <w:t>）乡镇机关</w:t>
      </w:r>
      <w:r>
        <w:rPr>
          <w:rFonts w:hint="default" w:ascii="Times New Roman" w:hAnsi="Times New Roman" w:cs="Times New Roman"/>
          <w:szCs w:val="34"/>
          <w:highlight w:val="none"/>
          <w:lang w:eastAsia="zh-CN"/>
        </w:rPr>
        <w:t>录用</w:t>
      </w:r>
      <w:r>
        <w:rPr>
          <w:rFonts w:hint="default" w:ascii="Times New Roman" w:hAnsi="Times New Roman" w:cs="Times New Roman"/>
          <w:szCs w:val="34"/>
          <w:highlight w:val="none"/>
        </w:rPr>
        <w:t>计划50%以内，限定本县（市</w:t>
      </w:r>
      <w:r>
        <w:rPr>
          <w:rFonts w:hint="default" w:ascii="Times New Roman" w:hAnsi="Times New Roman" w:cs="Times New Roman"/>
          <w:szCs w:val="34"/>
          <w:highlight w:val="none"/>
          <w:lang w:eastAsia="zh-CN"/>
        </w:rPr>
        <w:t>、区</w:t>
      </w:r>
      <w:r>
        <w:rPr>
          <w:rFonts w:hint="default" w:ascii="Times New Roman" w:hAnsi="Times New Roman" w:cs="Times New Roman"/>
          <w:szCs w:val="34"/>
          <w:highlight w:val="none"/>
        </w:rPr>
        <w:t>）户籍；海岛县及所属乡镇机关可根据实际情况，在本县机关</w:t>
      </w:r>
      <w:r>
        <w:rPr>
          <w:rFonts w:hint="default" w:ascii="Times New Roman" w:hAnsi="Times New Roman" w:cs="Times New Roman"/>
          <w:szCs w:val="34"/>
          <w:highlight w:val="none"/>
          <w:lang w:eastAsia="zh-CN"/>
        </w:rPr>
        <w:t>录用</w:t>
      </w:r>
      <w:r>
        <w:rPr>
          <w:rFonts w:hint="default" w:ascii="Times New Roman" w:hAnsi="Times New Roman" w:cs="Times New Roman"/>
          <w:szCs w:val="34"/>
          <w:highlight w:val="none"/>
        </w:rPr>
        <w:t>计划70%以内，限定本县户籍。</w:t>
      </w:r>
    </w:p>
    <w:p>
      <w:pPr>
        <w:ind w:firstLine="696" w:firstLineChars="200"/>
        <w:rPr>
          <w:rFonts w:hint="default" w:ascii="Times New Roman" w:hAnsi="Times New Roman" w:eastAsia="楷体" w:cs="Times New Roman"/>
          <w:highlight w:val="none"/>
        </w:rPr>
      </w:pPr>
      <w:r>
        <w:rPr>
          <w:rFonts w:hint="default" w:ascii="Times New Roman" w:hAnsi="Times New Roman" w:eastAsia="楷体" w:cs="Times New Roman"/>
          <w:highlight w:val="none"/>
          <w:lang w:val="en-US" w:eastAsia="zh-CN"/>
        </w:rPr>
        <w:t>7.</w:t>
      </w:r>
      <w:r>
        <w:rPr>
          <w:rFonts w:hint="default" w:ascii="Times New Roman" w:hAnsi="Times New Roman" w:eastAsia="楷体" w:cs="Times New Roman"/>
          <w:highlight w:val="none"/>
        </w:rPr>
        <w:t>招考职位</w:t>
      </w:r>
      <w:r>
        <w:rPr>
          <w:rFonts w:hint="default" w:ascii="Times New Roman" w:hAnsi="Times New Roman" w:eastAsia="楷体" w:cs="Times New Roman"/>
          <w:highlight w:val="none"/>
          <w:lang w:eastAsia="zh-CN"/>
        </w:rPr>
        <w:t>中要求</w:t>
      </w:r>
      <w:r>
        <w:rPr>
          <w:rFonts w:hint="default" w:ascii="Times New Roman" w:hAnsi="Times New Roman" w:eastAsia="楷体" w:cs="Times New Roman"/>
          <w:highlight w:val="none"/>
        </w:rPr>
        <w:t>的学历、学位</w:t>
      </w:r>
      <w:r>
        <w:rPr>
          <w:rFonts w:hint="default" w:ascii="Times New Roman" w:hAnsi="Times New Roman" w:eastAsia="楷体" w:cs="Times New Roman"/>
          <w:highlight w:val="none"/>
          <w:lang w:eastAsia="zh-CN"/>
        </w:rPr>
        <w:t>如何理解</w:t>
      </w:r>
      <w:r>
        <w:rPr>
          <w:rFonts w:hint="default" w:ascii="Times New Roman" w:hAnsi="Times New Roman" w:eastAsia="楷体" w:cs="Times New Roman"/>
          <w:highlight w:val="none"/>
        </w:rPr>
        <w:t>？</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招考职位</w:t>
      </w:r>
      <w:r>
        <w:rPr>
          <w:rFonts w:hint="default" w:ascii="Times New Roman" w:hAnsi="Times New Roman" w:cs="Times New Roman"/>
          <w:highlight w:val="none"/>
          <w:lang w:eastAsia="zh-CN"/>
        </w:rPr>
        <w:t>要求</w:t>
      </w:r>
      <w:r>
        <w:rPr>
          <w:rFonts w:hint="default" w:ascii="Times New Roman" w:hAnsi="Times New Roman" w:cs="Times New Roman"/>
          <w:highlight w:val="none"/>
        </w:rPr>
        <w:t>学历为“大专及以上”的，大专、本科、研究生都符合学历要求。招考职位</w:t>
      </w:r>
      <w:r>
        <w:rPr>
          <w:rFonts w:hint="default" w:ascii="Times New Roman" w:hAnsi="Times New Roman" w:cs="Times New Roman"/>
          <w:highlight w:val="none"/>
          <w:lang w:eastAsia="zh-CN"/>
        </w:rPr>
        <w:t>要求</w:t>
      </w:r>
      <w:r>
        <w:rPr>
          <w:rFonts w:hint="default" w:ascii="Times New Roman" w:hAnsi="Times New Roman" w:cs="Times New Roman"/>
          <w:highlight w:val="none"/>
        </w:rPr>
        <w:t>“本科及以上”的，本科、研究生都符合学历要求。招考职位</w:t>
      </w:r>
      <w:r>
        <w:rPr>
          <w:rFonts w:hint="default" w:ascii="Times New Roman" w:hAnsi="Times New Roman" w:cs="Times New Roman"/>
          <w:highlight w:val="none"/>
          <w:lang w:eastAsia="zh-CN"/>
        </w:rPr>
        <w:t>要求</w:t>
      </w:r>
      <w:r>
        <w:rPr>
          <w:rFonts w:hint="default" w:ascii="Times New Roman" w:hAnsi="Times New Roman" w:cs="Times New Roman"/>
          <w:highlight w:val="none"/>
        </w:rPr>
        <w:t>“学士学位及以上”的，获得学士学位、硕士学位、博士学位的，都符合学位要求。招考职位</w:t>
      </w:r>
      <w:r>
        <w:rPr>
          <w:rFonts w:hint="default" w:ascii="Times New Roman" w:hAnsi="Times New Roman" w:cs="Times New Roman"/>
          <w:highlight w:val="none"/>
          <w:lang w:eastAsia="zh-CN"/>
        </w:rPr>
        <w:t>要求</w:t>
      </w:r>
      <w:r>
        <w:rPr>
          <w:rFonts w:hint="default" w:ascii="Times New Roman" w:hAnsi="Times New Roman" w:cs="Times New Roman"/>
          <w:highlight w:val="none"/>
        </w:rPr>
        <w:t>研究生（硕士学位、博士学位）一个学历（学位）层次的，只招录该学历（学位）层次人员。</w:t>
      </w:r>
    </w:p>
    <w:p>
      <w:pPr>
        <w:ind w:firstLine="696" w:firstLineChars="200"/>
        <w:rPr>
          <w:rFonts w:hint="default" w:ascii="Times New Roman" w:hAnsi="Times New Roman" w:eastAsia="楷体" w:cs="Times New Roman"/>
          <w:highlight w:val="none"/>
        </w:rPr>
      </w:pPr>
      <w:r>
        <w:rPr>
          <w:rFonts w:hint="default" w:ascii="Times New Roman" w:hAnsi="Times New Roman" w:eastAsia="楷体" w:cs="Times New Roman"/>
          <w:highlight w:val="none"/>
          <w:lang w:val="en-US" w:eastAsia="zh-CN"/>
        </w:rPr>
        <w:t>8.</w:t>
      </w:r>
      <w:r>
        <w:rPr>
          <w:rFonts w:hint="default" w:ascii="Times New Roman" w:hAnsi="Times New Roman" w:eastAsia="楷体" w:cs="Times New Roman"/>
          <w:highlight w:val="none"/>
        </w:rPr>
        <w:t>基层工作经历起始时间如何界定？</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（1）在基层党政机关、事业单位、国有企业工作的人员，基层工作经历时间自报到之日算起。</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（2）服务基层项目人员，基层工作经历时间自报到之日算起。</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（3）到基层特定公益岗位（社会管理和公共服务）初次就业的人员，基层工作经历时间从工作协议约定的起始时间算起。</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（4）离校未就业高校毕业生到高校毕业生实习见习基地（该基地为基层单位）参加见习或到企事业单位参与项目研究的，自报到之日算起。</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（5）在其他经济组织、社会组织等单位工作的人员，基层工作经历时间</w:t>
      </w:r>
      <w:r>
        <w:rPr>
          <w:rFonts w:hint="default" w:ascii="Times New Roman" w:hAnsi="Times New Roman" w:cs="Times New Roman"/>
          <w:highlight w:val="none"/>
          <w:lang w:eastAsia="zh-CN"/>
        </w:rPr>
        <w:t>从</w:t>
      </w:r>
      <w:r>
        <w:rPr>
          <w:rFonts w:hint="default" w:ascii="Times New Roman" w:hAnsi="Times New Roman" w:cs="Times New Roman"/>
          <w:highlight w:val="none"/>
        </w:rPr>
        <w:t>劳动合同约定的起始时间算起。</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（6）自主创业并办理工商注册手续的人员，基层工作经历时间自营业执照颁发之日算起。</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（7）以灵活就业形式初次就业的人员，基层工作经历时间</w:t>
      </w:r>
      <w:r>
        <w:rPr>
          <w:rFonts w:hint="default" w:ascii="Times New Roman" w:hAnsi="Times New Roman" w:cs="Times New Roman"/>
          <w:highlight w:val="none"/>
          <w:lang w:eastAsia="zh-CN"/>
        </w:rPr>
        <w:t>从</w:t>
      </w:r>
      <w:r>
        <w:rPr>
          <w:rFonts w:hint="default" w:ascii="Times New Roman" w:hAnsi="Times New Roman" w:cs="Times New Roman"/>
          <w:highlight w:val="none"/>
        </w:rPr>
        <w:t>登记灵活就业并经审批确认的起始时间算起。</w:t>
      </w:r>
    </w:p>
    <w:p>
      <w:pPr>
        <w:ind w:left="698"/>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9.哪些情形不计入基层工作经历时间？</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在省辖市市级及以上机关借调（帮助）工作的经历和高校毕业生在校期间的社会实践经历，不能视为基层工作经历，不计入基层工作经历时间。</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rPr>
        <w:t>工作之后取得全日制学历的，全日制学习时间不</w:t>
      </w:r>
      <w:r>
        <w:rPr>
          <w:rFonts w:hint="default" w:ascii="Times New Roman" w:hAnsi="Times New Roman" w:cs="Times New Roman"/>
          <w:highlight w:val="none"/>
          <w:lang w:eastAsia="zh-CN"/>
        </w:rPr>
        <w:t>视为</w:t>
      </w:r>
      <w:r>
        <w:rPr>
          <w:rFonts w:hint="default" w:ascii="Times New Roman" w:hAnsi="Times New Roman" w:cs="Times New Roman"/>
          <w:highlight w:val="none"/>
        </w:rPr>
        <w:t>基层工作经历。</w:t>
      </w:r>
    </w:p>
    <w:p>
      <w:pPr>
        <w:ind w:firstLine="696" w:firstLineChars="200"/>
        <w:rPr>
          <w:rFonts w:hint="default" w:ascii="Times New Roman" w:hAnsi="Times New Roman" w:eastAsia="楷体" w:cs="Times New Roman"/>
          <w:highlight w:val="none"/>
        </w:rPr>
      </w:pPr>
      <w:r>
        <w:rPr>
          <w:rFonts w:hint="default" w:ascii="Times New Roman" w:hAnsi="Times New Roman" w:eastAsia="楷体" w:cs="Times New Roman"/>
          <w:highlight w:val="none"/>
          <w:lang w:val="en-US" w:eastAsia="zh-CN"/>
        </w:rPr>
        <w:t>10.</w:t>
      </w:r>
      <w:r>
        <w:rPr>
          <w:rFonts w:hint="default" w:ascii="Times New Roman" w:hAnsi="Times New Roman" w:eastAsia="楷体" w:cs="Times New Roman"/>
          <w:highlight w:val="none"/>
        </w:rPr>
        <w:t>服务基层项目人员在服务期内被借调到</w:t>
      </w:r>
      <w:r>
        <w:rPr>
          <w:rFonts w:hint="default" w:ascii="Times New Roman" w:hAnsi="Times New Roman" w:eastAsia="楷体" w:cs="Times New Roman"/>
          <w:highlight w:val="none"/>
          <w:lang w:eastAsia="zh-CN"/>
        </w:rPr>
        <w:t>县级以上机关或企事业单位工作，以及就读全日制研究生的，相关工作（学习）时间是否计入服务年限</w:t>
      </w:r>
      <w:r>
        <w:rPr>
          <w:rFonts w:hint="default" w:ascii="Times New Roman" w:hAnsi="Times New Roman" w:eastAsia="楷体" w:cs="Times New Roman"/>
          <w:highlight w:val="none"/>
        </w:rPr>
        <w:t>？</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服务基层项目人员在服务期内被借调到</w:t>
      </w:r>
      <w:r>
        <w:rPr>
          <w:rFonts w:hint="default" w:ascii="Times New Roman" w:hAnsi="Times New Roman" w:cs="Times New Roman"/>
          <w:highlight w:val="none"/>
          <w:lang w:eastAsia="zh-CN"/>
        </w:rPr>
        <w:t>县级以上机关或企事业单位工作</w:t>
      </w:r>
      <w:r>
        <w:rPr>
          <w:rFonts w:hint="default" w:ascii="Times New Roman" w:hAnsi="Times New Roman" w:cs="Times New Roman"/>
          <w:highlight w:val="none"/>
        </w:rPr>
        <w:t>，</w:t>
      </w:r>
      <w:r>
        <w:rPr>
          <w:rFonts w:hint="default" w:ascii="Times New Roman" w:hAnsi="Times New Roman" w:cs="Times New Roman"/>
          <w:highlight w:val="none"/>
          <w:lang w:eastAsia="zh-CN"/>
        </w:rPr>
        <w:t>以及就读全日制研究生的，</w:t>
      </w:r>
      <w:r>
        <w:rPr>
          <w:rFonts w:hint="default" w:ascii="Times New Roman" w:hAnsi="Times New Roman" w:cs="Times New Roman"/>
          <w:highlight w:val="none"/>
        </w:rPr>
        <w:t>借调（帮助工作）时间</w:t>
      </w:r>
      <w:r>
        <w:rPr>
          <w:rFonts w:hint="default" w:ascii="Times New Roman" w:hAnsi="Times New Roman" w:cs="Times New Roman"/>
          <w:highlight w:val="none"/>
          <w:lang w:eastAsia="zh-CN"/>
        </w:rPr>
        <w:t>和就读时间</w:t>
      </w:r>
      <w:r>
        <w:rPr>
          <w:rFonts w:hint="default" w:ascii="Times New Roman" w:hAnsi="Times New Roman" w:cs="Times New Roman"/>
          <w:highlight w:val="none"/>
        </w:rPr>
        <w:t>不计入服务年限。服务基层项目人员在岗服务时间累计不满一个服务期的，不享受定向招考优惠政策，不得报考定向职位。</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11.服务基层项目人员能否以应届高校毕业生身份报考？</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参加服务基层项目前无工作经历的人员，服务期满且考核合格后2年内，可以报考仅允许</w:t>
      </w:r>
      <w:r>
        <w:rPr>
          <w:rFonts w:hint="eastAsia" w:cs="Times New Roman"/>
          <w:highlight w:val="none"/>
          <w:lang w:val="en-US" w:eastAsia="zh-CN"/>
        </w:rPr>
        <w:t>普通</w:t>
      </w:r>
      <w:r>
        <w:rPr>
          <w:rFonts w:hint="default" w:ascii="Times New Roman" w:hAnsi="Times New Roman" w:cs="Times New Roman"/>
          <w:highlight w:val="none"/>
          <w:lang w:val="en-US" w:eastAsia="zh-CN"/>
        </w:rPr>
        <w:t>高校应届毕业生报考的职位。</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lang w:val="en-US" w:eastAsia="zh-CN"/>
        </w:rPr>
        <w:t>12.</w:t>
      </w:r>
      <w:r>
        <w:rPr>
          <w:rFonts w:hint="default" w:ascii="Times New Roman" w:hAnsi="Times New Roman" w:eastAsia="楷体" w:cs="Times New Roman"/>
          <w:highlight w:val="none"/>
        </w:rPr>
        <w:t>202</w:t>
      </w:r>
      <w:r>
        <w:rPr>
          <w:rFonts w:hint="default" w:ascii="Times New Roman" w:hAnsi="Times New Roman" w:eastAsia="楷体" w:cs="Times New Roman"/>
          <w:highlight w:val="none"/>
          <w:lang w:val="en-US" w:eastAsia="zh-CN"/>
        </w:rPr>
        <w:t>4</w:t>
      </w:r>
      <w:r>
        <w:rPr>
          <w:rFonts w:hint="default" w:ascii="Times New Roman" w:hAnsi="Times New Roman" w:eastAsia="楷体" w:cs="Times New Roman"/>
          <w:highlight w:val="none"/>
        </w:rPr>
        <w:t>年服务期满考核合格</w:t>
      </w:r>
      <w:r>
        <w:rPr>
          <w:rFonts w:hint="eastAsia" w:eastAsia="楷体" w:cs="Times New Roman"/>
          <w:highlight w:val="none"/>
          <w:lang w:eastAsia="zh-CN"/>
        </w:rPr>
        <w:t>的服务基层项目</w:t>
      </w:r>
      <w:r>
        <w:rPr>
          <w:rFonts w:hint="default" w:ascii="Times New Roman" w:hAnsi="Times New Roman" w:eastAsia="楷体" w:cs="Times New Roman"/>
          <w:highlight w:val="none"/>
        </w:rPr>
        <w:t>人员是否可以报考？</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202</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年服务期满人员，可报考符合条件的定向招录服务基层项目人员职位，如服务期考核不合格，则取消报考资格或取消录用。</w:t>
      </w:r>
    </w:p>
    <w:p>
      <w:pPr>
        <w:ind w:firstLine="696" w:firstLineChars="200"/>
        <w:rPr>
          <w:rFonts w:hint="default" w:ascii="Times New Roman" w:hAnsi="Times New Roman" w:eastAsia="楷体" w:cs="Times New Roman"/>
          <w:highlight w:val="none"/>
        </w:rPr>
      </w:pPr>
      <w:r>
        <w:rPr>
          <w:rFonts w:hint="default" w:ascii="Times New Roman" w:hAnsi="Times New Roman" w:cs="Times New Roman"/>
          <w:highlight w:val="none"/>
          <w:lang w:val="en-US" w:eastAsia="zh-CN"/>
        </w:rPr>
        <w:t>13.</w:t>
      </w:r>
      <w:r>
        <w:rPr>
          <w:rFonts w:hint="default" w:ascii="Times New Roman" w:hAnsi="Times New Roman" w:eastAsia="楷体" w:cs="Times New Roman"/>
          <w:highlight w:val="none"/>
        </w:rPr>
        <w:t>如果报考人员在报名时符合报考条件，但在招考过程中，被其他机关〔参照公务员法管理机关（单位）〕录用为公务员或参照公务员法管理机关（单位）工作人员，应如何处理？</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报考人员在参加202</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年度辽宁省公务员招考过程中，被其他机关〔参照公务员法管理机关（单位）〕录用为公务员或参照公务员法管理机关（单位）工作人员，报考人员应如实报告情况，并中止202</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年度辽宁省考试录用公务员参考行为。未如实报告的，一经查实，取消其考试、录用资格。</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14.报考者取得学历、学位的截止时间如何把握？</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cs="Times New Roman"/>
          <w:highlight w:val="none"/>
          <w:lang w:val="en-US" w:eastAsia="zh-CN"/>
        </w:rPr>
        <w:t>除2024年普通高校应届毕业生取得相关学历、学位的时间一般截止到2024年7月，其他报考者取得相关学历、学位的时间均截止到2024年1月16日</w:t>
      </w:r>
      <w:r>
        <w:rPr>
          <w:rFonts w:hint="eastAsia" w:cs="Times New Roman"/>
          <w:highlight w:val="none"/>
          <w:lang w:val="en-US" w:eastAsia="zh-CN"/>
        </w:rPr>
        <w:t>（含）</w:t>
      </w:r>
      <w:r>
        <w:rPr>
          <w:rFonts w:hint="default" w:ascii="Times New Roman" w:hAnsi="Times New Roman" w:cs="Times New Roman"/>
          <w:highlight w:val="none"/>
          <w:lang w:val="en-US" w:eastAsia="zh-CN"/>
        </w:rPr>
        <w:t>。</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15.报考资格条件中要求的各项资质（资格）的截止时间如何把握？</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招考职位要求的其他资格条件（如政治面貌、学历、学位、基层工作经历、资格证书等）的截止时间均为2024年1月16日</w:t>
      </w:r>
      <w:r>
        <w:rPr>
          <w:rFonts w:hint="eastAsia" w:cs="Times New Roman"/>
          <w:highlight w:val="none"/>
          <w:lang w:val="en-US" w:eastAsia="zh-CN"/>
        </w:rPr>
        <w:t>（含）</w:t>
      </w:r>
      <w:r>
        <w:rPr>
          <w:rFonts w:hint="default" w:ascii="Times New Roman" w:hAnsi="Times New Roman" w:cs="Times New Roman"/>
          <w:highlight w:val="none"/>
          <w:lang w:val="en-US" w:eastAsia="zh-CN"/>
        </w:rPr>
        <w:t>。</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报考人员通过法律职业资格考试，但法律职业资格证书尚未下发的，可以凭发证机关证明报考。</w:t>
      </w:r>
    </w:p>
    <w:p>
      <w:pPr>
        <w:ind w:firstLine="696" w:firstLineChars="200"/>
        <w:rPr>
          <w:rFonts w:hint="default" w:ascii="Times New Roman" w:hAnsi="Times New Roman" w:eastAsia="楷体" w:cs="Times New Roman"/>
          <w:highlight w:val="none"/>
        </w:rPr>
      </w:pPr>
      <w:r>
        <w:rPr>
          <w:rFonts w:hint="default" w:ascii="Times New Roman" w:hAnsi="Times New Roman" w:eastAsia="楷体" w:cs="Times New Roman"/>
          <w:highlight w:val="none"/>
          <w:lang w:val="en-US" w:eastAsia="zh-CN"/>
        </w:rPr>
        <w:t>16.</w:t>
      </w:r>
      <w:r>
        <w:rPr>
          <w:rFonts w:hint="default" w:ascii="Times New Roman" w:hAnsi="Times New Roman" w:eastAsia="楷体" w:cs="Times New Roman"/>
          <w:highlight w:val="none"/>
        </w:rPr>
        <w:t>能否以辅修第二学位所学的专业报考？</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辅修的第二学位有国家承认的学历、学位证书的，可以报考。具有国家承认学历及学位的双专业毕业证书、双学位证书的，其中一个专业符合招考职位要求的，可以报考。招考职位同时有学历、学位要求的，学历证书与学位证书的专业应相一致，否则不符合报考条件。</w:t>
      </w:r>
    </w:p>
    <w:p>
      <w:pPr>
        <w:ind w:firstLine="696" w:firstLineChars="200"/>
        <w:rPr>
          <w:rFonts w:hint="default" w:ascii="Times New Roman" w:hAnsi="Times New Roman" w:eastAsia="楷体" w:cs="Times New Roman"/>
          <w:highlight w:val="none"/>
        </w:rPr>
      </w:pPr>
      <w:r>
        <w:rPr>
          <w:rFonts w:hint="default" w:ascii="Times New Roman" w:hAnsi="Times New Roman" w:eastAsia="楷体" w:cs="Times New Roman"/>
          <w:highlight w:val="none"/>
        </w:rPr>
        <w:t>1</w:t>
      </w:r>
      <w:r>
        <w:rPr>
          <w:rFonts w:hint="default" w:ascii="Times New Roman" w:hAnsi="Times New Roman" w:eastAsia="楷体" w:cs="Times New Roman"/>
          <w:highlight w:val="none"/>
          <w:lang w:val="en-US" w:eastAsia="zh-CN"/>
        </w:rPr>
        <w:t>7</w:t>
      </w:r>
      <w:r>
        <w:rPr>
          <w:rFonts w:hint="default" w:ascii="Times New Roman" w:hAnsi="Times New Roman" w:eastAsia="楷体" w:cs="Times New Roman"/>
          <w:highlight w:val="none"/>
        </w:rPr>
        <w:t>.</w:t>
      </w:r>
      <w:r>
        <w:rPr>
          <w:rFonts w:hint="default" w:ascii="Times New Roman" w:hAnsi="Times New Roman" w:eastAsia="楷体" w:cs="Times New Roman"/>
          <w:highlight w:val="none"/>
          <w:lang w:eastAsia="zh-CN"/>
        </w:rPr>
        <w:t>面向</w:t>
      </w:r>
      <w:r>
        <w:rPr>
          <w:rFonts w:hint="default" w:ascii="Times New Roman" w:hAnsi="Times New Roman" w:eastAsia="楷体" w:cs="Times New Roman"/>
          <w:highlight w:val="none"/>
        </w:rPr>
        <w:t>本市服务基层项目人员如何界定？</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招考职位明确</w:t>
      </w:r>
      <w:r>
        <w:rPr>
          <w:rFonts w:hint="default" w:ascii="Times New Roman" w:hAnsi="Times New Roman" w:cs="Times New Roman"/>
          <w:highlight w:val="none"/>
          <w:lang w:eastAsia="zh-CN"/>
        </w:rPr>
        <w:t>面向</w:t>
      </w:r>
      <w:r>
        <w:rPr>
          <w:rFonts w:hint="default" w:ascii="Times New Roman" w:hAnsi="Times New Roman" w:cs="Times New Roman"/>
          <w:highlight w:val="none"/>
        </w:rPr>
        <w:t>本市服务基层项目人员的，本市生源或在本市服务的服务基层项目人员均可报考。</w:t>
      </w:r>
    </w:p>
    <w:p>
      <w:pPr>
        <w:ind w:left="698"/>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lang w:eastAsia="zh-CN"/>
        </w:rPr>
        <w:t>二、关于报名</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rPr>
        <w:t>1</w:t>
      </w:r>
      <w:r>
        <w:rPr>
          <w:rFonts w:hint="default" w:ascii="Times New Roman" w:hAnsi="Times New Roman" w:eastAsia="楷体" w:cs="Times New Roman"/>
          <w:highlight w:val="none"/>
          <w:lang w:val="en-US" w:eastAsia="zh-CN"/>
        </w:rPr>
        <w:t>8</w:t>
      </w:r>
      <w:r>
        <w:rPr>
          <w:rFonts w:hint="default" w:ascii="Times New Roman" w:hAnsi="Times New Roman" w:eastAsia="楷体" w:cs="Times New Roman"/>
          <w:highlight w:val="none"/>
        </w:rPr>
        <w:t>.</w:t>
      </w:r>
      <w:r>
        <w:rPr>
          <w:rFonts w:hint="default" w:ascii="Times New Roman" w:hAnsi="Times New Roman" w:eastAsia="楷体" w:cs="Times New Roman"/>
          <w:highlight w:val="none"/>
          <w:lang w:val="en-US" w:eastAsia="zh-CN"/>
        </w:rPr>
        <w:t>《报名登记表》何时提供？</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所有报考者均需填写《报名登记表》，所填信息应当真实、准确、完整，主要信息填报不实的，按弄虚作假处理；信息填报不全导致未通过招录机关资格审查的，后果由报考者自负。纸质《报名登记表》一般在面试前资格审查（复审）时提供给招录机关。</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三、关于资格审查</w:t>
      </w:r>
    </w:p>
    <w:p>
      <w:pPr>
        <w:ind w:firstLine="696" w:firstLineChars="200"/>
        <w:rPr>
          <w:rFonts w:hint="default" w:ascii="Times New Roman" w:hAnsi="Times New Roman" w:eastAsia="楷体" w:cs="Times New Roman"/>
          <w:highlight w:val="none"/>
          <w:lang w:val="en-US" w:eastAsia="zh-CN"/>
        </w:rPr>
      </w:pPr>
      <w:r>
        <w:rPr>
          <w:rFonts w:hint="eastAsia" w:eastAsia="楷体" w:cs="Times New Roman"/>
          <w:highlight w:val="none"/>
          <w:lang w:val="en-US" w:eastAsia="zh-CN"/>
        </w:rPr>
        <w:t>19</w:t>
      </w:r>
      <w:r>
        <w:rPr>
          <w:rFonts w:hint="default" w:ascii="Times New Roman" w:hAnsi="Times New Roman" w:eastAsia="楷体" w:cs="Times New Roman"/>
          <w:highlight w:val="none"/>
          <w:lang w:val="en-US" w:eastAsia="zh-CN"/>
        </w:rPr>
        <w:t>.资格审查由谁负责？</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资格审查工作由招录机关负责。报名期间，招录机关对报考申请进行集中审查，确认报考者是否具有报考资格，一般应当在报考者提交报名申请次日前提出审查意见。</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资格审查贯穿考录工作全过程，在任一环节发现报考者存在不得报考的情形或不符合报考资格条件的，招录机关均可取消其报考资格或取消录用。</w:t>
      </w:r>
    </w:p>
    <w:p>
      <w:pPr>
        <w:ind w:firstLine="696" w:firstLineChars="200"/>
        <w:rPr>
          <w:rFonts w:hint="default" w:ascii="Times New Roman" w:hAnsi="Times New Roman" w:eastAsia="楷体" w:cs="Times New Roman"/>
          <w:highlight w:val="none"/>
          <w:lang w:eastAsia="zh-CN"/>
        </w:rPr>
      </w:pPr>
      <w:r>
        <w:rPr>
          <w:rFonts w:hint="default" w:ascii="Times New Roman" w:hAnsi="Times New Roman" w:eastAsia="楷体" w:cs="Times New Roman"/>
          <w:highlight w:val="none"/>
        </w:rPr>
        <w:t>2</w:t>
      </w:r>
      <w:r>
        <w:rPr>
          <w:rFonts w:hint="eastAsia" w:eastAsia="楷体" w:cs="Times New Roman"/>
          <w:highlight w:val="none"/>
          <w:lang w:val="en-US" w:eastAsia="zh-CN"/>
        </w:rPr>
        <w:t>0</w:t>
      </w:r>
      <w:r>
        <w:rPr>
          <w:rFonts w:hint="default" w:ascii="Times New Roman" w:hAnsi="Times New Roman" w:eastAsia="楷体" w:cs="Times New Roman"/>
          <w:highlight w:val="none"/>
        </w:rPr>
        <w:t>.</w:t>
      </w:r>
      <w:r>
        <w:rPr>
          <w:rFonts w:hint="default" w:ascii="Times New Roman" w:hAnsi="Times New Roman" w:eastAsia="楷体" w:cs="Times New Roman"/>
          <w:highlight w:val="none"/>
          <w:lang w:eastAsia="zh-CN"/>
        </w:rPr>
        <w:t>资格审查的主要依据是什么？</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招录机关根据公务员录用有关法律法规、政策文件和公布的报考资格条件、拟任职位所要求的资格条件对报考申请进行审查，审查意见包括“审核通过”、“审核不通过”、“退回补充材料”3种情形。</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2</w:t>
      </w:r>
      <w:r>
        <w:rPr>
          <w:rFonts w:hint="eastAsia" w:eastAsia="楷体" w:cs="Times New Roman"/>
          <w:highlight w:val="none"/>
          <w:lang w:val="en-US" w:eastAsia="zh-CN"/>
        </w:rPr>
        <w:t>1</w:t>
      </w:r>
      <w:r>
        <w:rPr>
          <w:rFonts w:hint="default" w:ascii="Times New Roman" w:hAnsi="Times New Roman" w:eastAsia="楷体" w:cs="Times New Roman"/>
          <w:highlight w:val="none"/>
          <w:lang w:val="en-US" w:eastAsia="zh-CN"/>
        </w:rPr>
        <w:t>.对招考职位要求的资格条件有疑问的，如何咨询？</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招考职位要求的资格条件由招录机关负责解释，报考者如有疑问，可直接与招录机关联系。招录机关的咨询电话可通过辽宁人事考试网查询。</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四、关于笔试</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2</w:t>
      </w:r>
      <w:r>
        <w:rPr>
          <w:rFonts w:hint="eastAsia" w:eastAsia="楷体" w:cs="Times New Roman"/>
          <w:highlight w:val="none"/>
          <w:lang w:val="en-US" w:eastAsia="zh-CN"/>
        </w:rPr>
        <w:t>2</w:t>
      </w:r>
      <w:r>
        <w:rPr>
          <w:rFonts w:hint="default" w:ascii="Times New Roman" w:hAnsi="Times New Roman" w:eastAsia="楷体" w:cs="Times New Roman"/>
          <w:highlight w:val="none"/>
          <w:lang w:val="en-US" w:eastAsia="zh-CN"/>
        </w:rPr>
        <w:t>.报考公安机关人民警察职位的专业科目笔试如何安排？</w:t>
      </w:r>
    </w:p>
    <w:p>
      <w:pPr>
        <w:ind w:firstLine="696" w:firstLineChars="200"/>
        <w:rPr>
          <w:rFonts w:hint="default" w:ascii="Times New Roman" w:hAnsi="Times New Roman" w:cs="Times New Roman"/>
          <w:szCs w:val="34"/>
          <w:highlight w:val="none"/>
        </w:rPr>
      </w:pPr>
      <w:r>
        <w:rPr>
          <w:rFonts w:hint="default" w:ascii="Times New Roman" w:hAnsi="Times New Roman" w:cs="Times New Roman"/>
          <w:highlight w:val="none"/>
          <w:lang w:val="en-US" w:eastAsia="zh-CN"/>
        </w:rPr>
        <w:t>报考公安机关人民警察职位</w:t>
      </w:r>
      <w:r>
        <w:rPr>
          <w:rFonts w:hint="default" w:ascii="Times New Roman" w:hAnsi="Times New Roman" w:cs="Times New Roman"/>
          <w:highlight w:val="none"/>
          <w:lang w:val="en" w:eastAsia="zh-CN"/>
        </w:rPr>
        <w:t>的报考者，须先参加</w:t>
      </w:r>
      <w:r>
        <w:rPr>
          <w:rFonts w:hint="eastAsia" w:cs="Times New Roman"/>
          <w:highlight w:val="none"/>
          <w:lang w:val="en-US" w:eastAsia="zh-CN"/>
        </w:rPr>
        <w:t>2024年</w:t>
      </w:r>
      <w:r>
        <w:rPr>
          <w:rFonts w:hint="default" w:ascii="Times New Roman" w:hAnsi="Times New Roman" w:cs="Times New Roman"/>
          <w:highlight w:val="none"/>
          <w:lang w:val="en-US" w:eastAsia="zh-CN"/>
        </w:rPr>
        <w:t>3</w:t>
      </w:r>
      <w:r>
        <w:rPr>
          <w:rFonts w:hint="default" w:ascii="Times New Roman" w:hAnsi="Times New Roman" w:cs="Times New Roman"/>
          <w:highlight w:val="none"/>
          <w:lang w:val="en" w:eastAsia="zh-CN"/>
        </w:rPr>
        <w:t>月</w:t>
      </w:r>
      <w:r>
        <w:rPr>
          <w:rFonts w:hint="default" w:ascii="Times New Roman" w:hAnsi="Times New Roman" w:cs="Times New Roman"/>
          <w:highlight w:val="none"/>
          <w:lang w:val="en-US" w:eastAsia="zh-CN"/>
        </w:rPr>
        <w:t>16</w:t>
      </w:r>
      <w:r>
        <w:rPr>
          <w:rFonts w:hint="default" w:ascii="Times New Roman" w:hAnsi="Times New Roman" w:cs="Times New Roman"/>
          <w:highlight w:val="none"/>
          <w:lang w:val="en" w:eastAsia="zh-CN"/>
        </w:rPr>
        <w:t>日的公共科目笔试，然后参加</w:t>
      </w:r>
      <w:r>
        <w:rPr>
          <w:rFonts w:hint="default" w:ascii="Times New Roman" w:hAnsi="Times New Roman" w:cs="Times New Roman"/>
          <w:highlight w:val="none"/>
          <w:lang w:val="en-US" w:eastAsia="zh-CN"/>
        </w:rPr>
        <w:t>3</w:t>
      </w:r>
      <w:r>
        <w:rPr>
          <w:rFonts w:hint="default" w:ascii="Times New Roman" w:hAnsi="Times New Roman" w:cs="Times New Roman"/>
          <w:highlight w:val="none"/>
          <w:lang w:val="en" w:eastAsia="zh-CN"/>
        </w:rPr>
        <w:t>月</w:t>
      </w:r>
      <w:r>
        <w:rPr>
          <w:rFonts w:hint="default" w:ascii="Times New Roman" w:hAnsi="Times New Roman" w:cs="Times New Roman"/>
          <w:highlight w:val="none"/>
          <w:lang w:val="en-US" w:eastAsia="zh-CN"/>
        </w:rPr>
        <w:t>17</w:t>
      </w:r>
      <w:r>
        <w:rPr>
          <w:rFonts w:hint="default" w:ascii="Times New Roman" w:hAnsi="Times New Roman" w:cs="Times New Roman"/>
          <w:highlight w:val="none"/>
          <w:lang w:val="en" w:eastAsia="zh-CN"/>
        </w:rPr>
        <w:t>日上午的专业科目笔试，其专业科目笔试成绩与公共科目笔试成绩一同公布。</w:t>
      </w:r>
      <w:r>
        <w:rPr>
          <w:rFonts w:hint="default" w:ascii="Times New Roman" w:hAnsi="Times New Roman" w:cs="Times New Roman"/>
          <w:szCs w:val="34"/>
          <w:highlight w:val="none"/>
        </w:rPr>
        <w:t>笔试成绩按照行政职业能力测验</w:t>
      </w:r>
      <w:r>
        <w:rPr>
          <w:rFonts w:hint="eastAsia" w:cs="Times New Roman"/>
          <w:szCs w:val="34"/>
          <w:highlight w:val="none"/>
          <w:lang w:eastAsia="zh-CN"/>
        </w:rPr>
        <w:t>成绩</w:t>
      </w:r>
      <w:r>
        <w:rPr>
          <w:rFonts w:hint="default" w:ascii="Times New Roman" w:hAnsi="Times New Roman" w:cs="Times New Roman"/>
          <w:szCs w:val="34"/>
          <w:highlight w:val="none"/>
        </w:rPr>
        <w:t>、申论</w:t>
      </w:r>
      <w:r>
        <w:rPr>
          <w:rFonts w:hint="eastAsia" w:cs="Times New Roman"/>
          <w:szCs w:val="34"/>
          <w:highlight w:val="none"/>
          <w:lang w:eastAsia="zh-CN"/>
        </w:rPr>
        <w:t>成绩</w:t>
      </w:r>
      <w:r>
        <w:rPr>
          <w:rFonts w:hint="default" w:ascii="Times New Roman" w:hAnsi="Times New Roman" w:cs="Times New Roman"/>
          <w:szCs w:val="34"/>
          <w:highlight w:val="none"/>
        </w:rPr>
        <w:t xml:space="preserve">、专业科目成绩分别占 </w:t>
      </w:r>
      <w:r>
        <w:rPr>
          <w:rFonts w:hint="default" w:ascii="Times New Roman" w:hAnsi="Times New Roman" w:cs="Times New Roman"/>
          <w:szCs w:val="34"/>
          <w:highlight w:val="none"/>
          <w:lang w:val="en-US" w:eastAsia="zh-CN"/>
        </w:rPr>
        <w:t>40</w:t>
      </w:r>
      <w:r>
        <w:rPr>
          <w:rFonts w:hint="default" w:ascii="Times New Roman" w:hAnsi="Times New Roman" w:cs="Times New Roman"/>
          <w:szCs w:val="34"/>
          <w:highlight w:val="none"/>
        </w:rPr>
        <w:t>％ 、</w:t>
      </w:r>
      <w:r>
        <w:rPr>
          <w:rFonts w:hint="default" w:ascii="Times New Roman" w:hAnsi="Times New Roman" w:cs="Times New Roman"/>
          <w:szCs w:val="34"/>
          <w:highlight w:val="none"/>
          <w:lang w:val="en-US" w:eastAsia="zh-CN"/>
        </w:rPr>
        <w:t>30</w:t>
      </w:r>
      <w:r>
        <w:rPr>
          <w:rFonts w:hint="default" w:ascii="Times New Roman" w:hAnsi="Times New Roman" w:cs="Times New Roman"/>
          <w:szCs w:val="34"/>
          <w:highlight w:val="none"/>
        </w:rPr>
        <w:t>％ 、</w:t>
      </w:r>
      <w:r>
        <w:rPr>
          <w:rFonts w:hint="default" w:ascii="Times New Roman" w:hAnsi="Times New Roman" w:cs="Times New Roman"/>
          <w:szCs w:val="34"/>
          <w:highlight w:val="none"/>
          <w:lang w:val="en-US" w:eastAsia="zh-CN"/>
        </w:rPr>
        <w:t>30</w:t>
      </w:r>
      <w:r>
        <w:rPr>
          <w:rFonts w:hint="default" w:ascii="Times New Roman" w:hAnsi="Times New Roman" w:cs="Times New Roman"/>
          <w:szCs w:val="34"/>
          <w:highlight w:val="none"/>
        </w:rPr>
        <w:t>％ 的比例合成（考试成绩均按百分制折算）。</w:t>
      </w:r>
    </w:p>
    <w:p>
      <w:pPr>
        <w:ind w:firstLine="696" w:firstLineChars="200"/>
        <w:rPr>
          <w:rFonts w:hint="default" w:ascii="Times New Roman" w:hAnsi="Times New Roman" w:eastAsia="楷体" w:cs="Times New Roman"/>
          <w:highlight w:val="none"/>
          <w:lang w:val="en-US" w:eastAsia="zh-CN"/>
        </w:rPr>
      </w:pPr>
      <w:r>
        <w:rPr>
          <w:rFonts w:hint="eastAsia" w:eastAsia="楷体" w:cs="Times New Roman"/>
          <w:highlight w:val="none"/>
          <w:lang w:val="en-US" w:eastAsia="zh-CN"/>
        </w:rPr>
        <w:t>23</w:t>
      </w:r>
      <w:r>
        <w:rPr>
          <w:rFonts w:hint="default" w:ascii="Times New Roman" w:hAnsi="Times New Roman" w:eastAsia="楷体" w:cs="Times New Roman"/>
          <w:highlight w:val="none"/>
          <w:lang w:val="en-US" w:eastAsia="zh-CN"/>
        </w:rPr>
        <w:t>.如何划定笔试合格分数线？</w:t>
      </w:r>
    </w:p>
    <w:p>
      <w:pPr>
        <w:numPr>
          <w:ilvl w:val="0"/>
          <w:numId w:val="0"/>
        </w:num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cs="Times New Roman"/>
          <w:szCs w:val="34"/>
          <w:highlight w:val="none"/>
        </w:rPr>
        <w:t>笔试阅卷结束后，根据成绩汇总分析，</w:t>
      </w:r>
      <w:r>
        <w:rPr>
          <w:rFonts w:hint="default" w:ascii="Times New Roman" w:hAnsi="Times New Roman" w:cs="Times New Roman"/>
          <w:szCs w:val="34"/>
          <w:highlight w:val="none"/>
          <w:lang w:eastAsia="zh-CN"/>
        </w:rPr>
        <w:t>划</w:t>
      </w:r>
      <w:r>
        <w:rPr>
          <w:rFonts w:hint="default" w:ascii="Times New Roman" w:hAnsi="Times New Roman" w:cs="Times New Roman"/>
          <w:szCs w:val="34"/>
          <w:highlight w:val="none"/>
        </w:rPr>
        <w:t>定笔试成绩合格分数线，未达到合格分数线不得参加资格审查（复审）和面试。</w:t>
      </w:r>
    </w:p>
    <w:p>
      <w:pPr>
        <w:ind w:left="698"/>
        <w:rPr>
          <w:rFonts w:hint="default" w:ascii="Times New Roman" w:hAnsi="Times New Roman" w:eastAsia="黑体" w:cs="Times New Roman"/>
          <w:highlight w:val="none"/>
          <w:lang w:val="en" w:eastAsia="zh-CN"/>
        </w:rPr>
      </w:pPr>
      <w:r>
        <w:rPr>
          <w:rFonts w:hint="default" w:ascii="Times New Roman" w:hAnsi="Times New Roman" w:eastAsia="黑体" w:cs="Times New Roman"/>
          <w:highlight w:val="none"/>
          <w:lang w:val="en" w:eastAsia="zh-CN"/>
        </w:rPr>
        <w:t>五、关于面试</w:t>
      </w:r>
    </w:p>
    <w:p>
      <w:pPr>
        <w:ind w:firstLine="696" w:firstLineChars="200"/>
        <w:rPr>
          <w:rFonts w:hint="default" w:ascii="Times New Roman" w:hAnsi="Times New Roman" w:eastAsia="楷体" w:cs="Times New Roman"/>
          <w:highlight w:val="none"/>
          <w:lang w:val="en" w:eastAsia="zh-CN"/>
        </w:rPr>
      </w:pPr>
      <w:r>
        <w:rPr>
          <w:rFonts w:hint="default" w:ascii="Times New Roman" w:hAnsi="Times New Roman" w:eastAsia="楷体" w:cs="Times New Roman"/>
          <w:highlight w:val="none"/>
          <w:lang w:val="en" w:eastAsia="zh-CN"/>
        </w:rPr>
        <w:t>2</w:t>
      </w:r>
      <w:r>
        <w:rPr>
          <w:rFonts w:hint="eastAsia" w:eastAsia="楷体" w:cs="Times New Roman"/>
          <w:highlight w:val="none"/>
          <w:lang w:val="en-US" w:eastAsia="zh-CN"/>
        </w:rPr>
        <w:t>4</w:t>
      </w:r>
      <w:r>
        <w:rPr>
          <w:rFonts w:hint="default" w:ascii="Times New Roman" w:hAnsi="Times New Roman" w:eastAsia="楷体" w:cs="Times New Roman"/>
          <w:highlight w:val="none"/>
          <w:lang w:val="en" w:eastAsia="zh-CN"/>
        </w:rPr>
        <w:t>.参加面试的人选名单如何确定？</w:t>
      </w:r>
    </w:p>
    <w:p>
      <w:pPr>
        <w:ind w:firstLine="696" w:firstLineChars="200"/>
        <w:rPr>
          <w:rFonts w:hint="default" w:ascii="Times New Roman" w:hAnsi="Times New Roman" w:cs="Times New Roman"/>
          <w:highlight w:val="none"/>
        </w:rPr>
      </w:pPr>
      <w:r>
        <w:rPr>
          <w:rFonts w:hint="default" w:ascii="Times New Roman" w:hAnsi="Times New Roman" w:cs="Times New Roman"/>
          <w:highlight w:val="none"/>
        </w:rPr>
        <w:t>笔试</w:t>
      </w:r>
      <w:r>
        <w:rPr>
          <w:rFonts w:hint="default" w:ascii="Times New Roman" w:hAnsi="Times New Roman" w:cs="Times New Roman"/>
          <w:highlight w:val="none"/>
          <w:lang w:val="en"/>
        </w:rPr>
        <w:t>成绩公布后</w:t>
      </w:r>
      <w:r>
        <w:rPr>
          <w:rFonts w:hint="default" w:ascii="Times New Roman" w:hAnsi="Times New Roman" w:cs="Times New Roman"/>
          <w:highlight w:val="none"/>
        </w:rPr>
        <w:t>，根据职位信息表中公布的面试比例，按照笔试成绩从高分到低分的排序，确定各职位参加面试人选名单。最后一名面试人选的笔试成绩如出现并列，同时参加面试。面试人选名单将</w:t>
      </w:r>
      <w:r>
        <w:rPr>
          <w:rFonts w:hint="eastAsia" w:cs="Times New Roman"/>
          <w:highlight w:val="none"/>
          <w:lang w:eastAsia="zh-CN"/>
        </w:rPr>
        <w:t>分别</w:t>
      </w:r>
      <w:r>
        <w:rPr>
          <w:rFonts w:hint="default" w:ascii="Times New Roman" w:hAnsi="Times New Roman" w:cs="Times New Roman"/>
          <w:highlight w:val="none"/>
        </w:rPr>
        <w:t>在辽宁人事考试网和各市相关网站发布。</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2</w:t>
      </w:r>
      <w:r>
        <w:rPr>
          <w:rFonts w:hint="eastAsia" w:eastAsia="楷体" w:cs="Times New Roman"/>
          <w:highlight w:val="none"/>
          <w:lang w:val="en-US" w:eastAsia="zh-CN"/>
        </w:rPr>
        <w:t>5</w:t>
      </w:r>
      <w:r>
        <w:rPr>
          <w:rFonts w:hint="default" w:ascii="Times New Roman" w:hAnsi="Times New Roman" w:eastAsia="楷体" w:cs="Times New Roman"/>
          <w:highlight w:val="none"/>
          <w:lang w:val="en-US" w:eastAsia="zh-CN"/>
        </w:rPr>
        <w:t>.什么时间进行面试？</w:t>
      </w:r>
    </w:p>
    <w:p>
      <w:pPr>
        <w:ind w:firstLine="696"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面试时间、地点等事项，在资格审查（复审）结束后，报考者可登录辽宁人事考试网和各市相关网站查询面试公告。</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六、关于体检和考察</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2</w:t>
      </w:r>
      <w:r>
        <w:rPr>
          <w:rFonts w:hint="eastAsia" w:eastAsia="楷体" w:cs="Times New Roman"/>
          <w:highlight w:val="none"/>
          <w:lang w:val="en-US" w:eastAsia="zh-CN"/>
        </w:rPr>
        <w:t>6</w:t>
      </w:r>
      <w:r>
        <w:rPr>
          <w:rFonts w:hint="default" w:ascii="Times New Roman" w:hAnsi="Times New Roman" w:eastAsia="楷体" w:cs="Times New Roman"/>
          <w:highlight w:val="none"/>
          <w:lang w:val="en-US" w:eastAsia="zh-CN"/>
        </w:rPr>
        <w:t>. 体检在哪些机构进行？</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体检在省级以上公务员主管部门会同卫生健康行政部门指定的体检医疗机构进行，或者在</w:t>
      </w:r>
      <w:r>
        <w:rPr>
          <w:rFonts w:hint="eastAsia" w:cs="Times New Roman"/>
          <w:szCs w:val="34"/>
          <w:highlight w:val="none"/>
          <w:lang w:val="en-US" w:eastAsia="zh-CN"/>
        </w:rPr>
        <w:t>省辖市</w:t>
      </w:r>
      <w:r>
        <w:rPr>
          <w:rFonts w:hint="default" w:ascii="Times New Roman" w:hAnsi="Times New Roman" w:cs="Times New Roman"/>
          <w:szCs w:val="34"/>
          <w:highlight w:val="none"/>
          <w:lang w:val="en-US" w:eastAsia="zh-CN"/>
        </w:rPr>
        <w:t>级公务员主管部门确定的</w:t>
      </w:r>
      <w:r>
        <w:rPr>
          <w:rFonts w:hint="eastAsia" w:cs="Times New Roman"/>
          <w:szCs w:val="34"/>
          <w:highlight w:val="none"/>
          <w:lang w:val="en-US" w:eastAsia="zh-CN"/>
        </w:rPr>
        <w:t>省辖市</w:t>
      </w:r>
      <w:r>
        <w:rPr>
          <w:rFonts w:hint="default" w:ascii="Times New Roman" w:hAnsi="Times New Roman" w:cs="Times New Roman"/>
          <w:szCs w:val="34"/>
          <w:highlight w:val="none"/>
          <w:lang w:val="en-US" w:eastAsia="zh-CN"/>
        </w:rPr>
        <w:t>级及以上综合性医院进行。</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2</w:t>
      </w:r>
      <w:r>
        <w:rPr>
          <w:rFonts w:hint="eastAsia" w:eastAsia="楷体" w:cs="Times New Roman"/>
          <w:highlight w:val="none"/>
          <w:lang w:val="en-US" w:eastAsia="zh-CN"/>
        </w:rPr>
        <w:t>7</w:t>
      </w:r>
      <w:r>
        <w:rPr>
          <w:rFonts w:hint="default" w:ascii="Times New Roman" w:hAnsi="Times New Roman" w:eastAsia="楷体" w:cs="Times New Roman"/>
          <w:highlight w:val="none"/>
          <w:lang w:val="en-US" w:eastAsia="zh-CN"/>
        </w:rPr>
        <w:t>. 对体检结果有疑问的，如何提出复检申请？</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于当日、当场安排复检。</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体检实施机关对体检结论有疑问的，在接到体检结论通知之日起7日内决定是否进行复检。</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复检只能进行1次，体检结果以复检结论为准。《公务员录用体检特殊标准（试行）》中的所有体检项目均不进行复检。</w:t>
      </w:r>
    </w:p>
    <w:p>
      <w:pPr>
        <w:ind w:firstLine="696" w:firstLineChars="200"/>
        <w:rPr>
          <w:rFonts w:hint="default" w:ascii="Times New Roman" w:hAnsi="Times New Roman" w:eastAsia="楷体" w:cs="Times New Roman"/>
          <w:highlight w:val="none"/>
          <w:lang w:val="en-US" w:eastAsia="zh-CN"/>
        </w:rPr>
      </w:pPr>
      <w:r>
        <w:rPr>
          <w:rFonts w:hint="eastAsia" w:eastAsia="楷体" w:cs="Times New Roman"/>
          <w:highlight w:val="none"/>
          <w:lang w:val="en-US" w:eastAsia="zh-CN"/>
        </w:rPr>
        <w:t>28</w:t>
      </w:r>
      <w:r>
        <w:rPr>
          <w:rFonts w:hint="default" w:ascii="Times New Roman" w:hAnsi="Times New Roman" w:eastAsia="楷体" w:cs="Times New Roman"/>
          <w:highlight w:val="none"/>
          <w:lang w:val="en-US" w:eastAsia="zh-CN"/>
        </w:rPr>
        <w:t>. 哪些部门执行《公务员录用体检特殊标准（试行）》？</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公安、监狱、强制隔离戒毒管理机关的人民警察</w:t>
      </w:r>
      <w:r>
        <w:rPr>
          <w:rFonts w:hint="eastAsia" w:cs="Times New Roman"/>
          <w:szCs w:val="34"/>
          <w:highlight w:val="none"/>
          <w:lang w:val="en-US" w:eastAsia="zh-CN"/>
        </w:rPr>
        <w:t>职位</w:t>
      </w:r>
      <w:r>
        <w:rPr>
          <w:rFonts w:hint="default" w:ascii="Times New Roman" w:hAnsi="Times New Roman" w:cs="Times New Roman"/>
          <w:szCs w:val="34"/>
          <w:highlight w:val="none"/>
          <w:lang w:val="en-US" w:eastAsia="zh-CN"/>
        </w:rPr>
        <w:t>和法院、检察院的司法警察职位，应按照《公务员录用体检特殊标准（试行）》规定检查有关体检项目，该特殊标准未作规定的职位或项目，仍按照公务员录用体检通用标准执行。</w:t>
      </w:r>
    </w:p>
    <w:p>
      <w:pPr>
        <w:ind w:firstLine="696" w:firstLineChars="200"/>
        <w:rPr>
          <w:rFonts w:hint="default" w:ascii="Times New Roman" w:hAnsi="Times New Roman" w:eastAsia="楷体" w:cs="Times New Roman"/>
          <w:highlight w:val="none"/>
          <w:lang w:val="en-US" w:eastAsia="zh-CN"/>
        </w:rPr>
      </w:pPr>
      <w:r>
        <w:rPr>
          <w:rFonts w:hint="eastAsia" w:eastAsia="楷体" w:cs="Times New Roman"/>
          <w:highlight w:val="none"/>
          <w:lang w:val="en-US" w:eastAsia="zh-CN"/>
        </w:rPr>
        <w:t>29</w:t>
      </w:r>
      <w:r>
        <w:rPr>
          <w:rFonts w:hint="default" w:ascii="Times New Roman" w:hAnsi="Times New Roman" w:eastAsia="楷体" w:cs="Times New Roman"/>
          <w:highlight w:val="none"/>
          <w:lang w:val="en-US" w:eastAsia="zh-CN"/>
        </w:rPr>
        <w:t>. 考察时需要对报考者再次进行资格复审吗？</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考察是对报考者资格条件进行认定核实的重要环节，需要对报考者再次进行资格复审，主要核实其是否符合规定的报考资格条件，提供的报考信息和相关材料是否真实、准确、完整，是否具有应当回避的情形等方面情况。</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3</w:t>
      </w:r>
      <w:r>
        <w:rPr>
          <w:rFonts w:hint="eastAsia" w:eastAsia="楷体" w:cs="Times New Roman"/>
          <w:highlight w:val="none"/>
          <w:lang w:val="en-US" w:eastAsia="zh-CN"/>
        </w:rPr>
        <w:t>0</w:t>
      </w:r>
      <w:r>
        <w:rPr>
          <w:rFonts w:hint="default" w:ascii="Times New Roman" w:hAnsi="Times New Roman" w:eastAsia="楷体" w:cs="Times New Roman"/>
          <w:highlight w:val="none"/>
          <w:lang w:val="en-US" w:eastAsia="zh-CN"/>
        </w:rPr>
        <w:t>. 考察人选有哪些情形不得确定为拟录用人员？</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考察人选有下列情形之一的，不得确定为拟录用人员：</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（1）有公务员法第二十六条所列情形的；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（2）有公务员法第五十九条所列行为的；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（3）不具备省级以上公务员主管部门确定的报考资格条件或者不符合招考职位有关要求的；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（4）因犯罪被单处罚金，或者犯罪情节轻微，人民检察院依法作出不起诉决定或者人民法院依法免予刑事处罚的；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（5）受到诫勉、组织处理或者党纪政务处分等影响期未满或者期满影响使用的；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（6）被开除中国共产主义青年团团籍的；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（7）被机关或者参照公务员法管理的机关（单位）辞退未满5年的；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（8）高等教育期间受到开除学籍处分的；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（9）在法律规定的国家考试中被认定有严重舞弊行为的；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（10）政治素质、道德品行、社会责任感、为民服务意识和社会信用情况较差，以及其他不宜录用为公务员的情形。</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七、关于违规违纪人员处理</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3</w:t>
      </w:r>
      <w:r>
        <w:rPr>
          <w:rFonts w:hint="eastAsia" w:eastAsia="楷体" w:cs="Times New Roman"/>
          <w:highlight w:val="none"/>
          <w:lang w:val="en-US" w:eastAsia="zh-CN"/>
        </w:rPr>
        <w:t>1</w:t>
      </w:r>
      <w:r>
        <w:rPr>
          <w:rFonts w:hint="default" w:ascii="Times New Roman" w:hAnsi="Times New Roman" w:eastAsia="楷体" w:cs="Times New Roman"/>
          <w:highlight w:val="none"/>
          <w:lang w:val="en-US" w:eastAsia="zh-CN"/>
        </w:rPr>
        <w:t>. 报考者在招考报名环节有违规违纪行为，将如何处理？</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报考者在报名环节提交的涉及报考资格的申请材料或信息不实的，招录机关将认定其报名无效，终止其录用程序；有恶意注册报名信息，扰乱报名秩序或伪造、变造有关材料骗取报考资格等行为的，将给予其取消本次报考资格并五年内限制报考公务员的处理。</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 3</w:t>
      </w:r>
      <w:r>
        <w:rPr>
          <w:rFonts w:hint="eastAsia" w:eastAsia="楷体" w:cs="Times New Roman"/>
          <w:highlight w:val="none"/>
          <w:lang w:val="en-US" w:eastAsia="zh-CN"/>
        </w:rPr>
        <w:t>2</w:t>
      </w:r>
      <w:r>
        <w:rPr>
          <w:rFonts w:hint="default" w:ascii="Times New Roman" w:hAnsi="Times New Roman" w:eastAsia="楷体" w:cs="Times New Roman"/>
          <w:highlight w:val="none"/>
          <w:lang w:val="en-US" w:eastAsia="zh-CN"/>
        </w:rPr>
        <w:t>. 报考者在考试过程中有情节较轻的违规违纪行为，将如何处理？</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报考者在考试过程中有下列行为之一的，给予其所涉科目（场次）考试成绩为零分的处理：</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（1）将规定以外的物品带入考场，经提醒仍未按要求放在指定位置的；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（2）参加考试时未按规定时间入场、离场的；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（3）未在指定座位参加考试，或者擅自离开座位、出入考场的；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（4）未按规定填写（填涂）、录入本人或者考试相关信息，以及在规定以外的位置标注本人信息或者其他特殊标记的；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（5）故意损坏本人试卷、答题卡（答题纸）等考场配发材料或者本人使用的考试机等设施设备的；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（6）在考试开始信号发出前答题的，或者在考试结束信号发出后继续答题的；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（7）其他情节较轻的违规违纪行为。</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 3</w:t>
      </w:r>
      <w:r>
        <w:rPr>
          <w:rFonts w:hint="eastAsia" w:eastAsia="楷体" w:cs="Times New Roman"/>
          <w:highlight w:val="none"/>
          <w:lang w:val="en-US" w:eastAsia="zh-CN"/>
        </w:rPr>
        <w:t>3</w:t>
      </w:r>
      <w:r>
        <w:rPr>
          <w:rFonts w:hint="default" w:ascii="Times New Roman" w:hAnsi="Times New Roman" w:eastAsia="楷体" w:cs="Times New Roman"/>
          <w:highlight w:val="none"/>
          <w:lang w:val="en-US" w:eastAsia="zh-CN"/>
        </w:rPr>
        <w:t>. 报考者在考试过程中有情节严重的违规违纪行为，将如何处理？</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报考者在考试过程中有下列行为之一的，给予其取消本次考试资格并五年内限制报考公务员的处理：</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（1）抄袭他人答题信息或者协助他人抄袭答题信息的；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（2）查看、偷听违规带入考场与考试有关的文字、视听资料的；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（3）使用禁止携带的通讯设备或者具有计算、存储功能电子设备的；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（4）携带具有避开或者突破考场防范作弊的安全管理措施，获取、记录、传递、接收、存储考试试题、答案等功能的程序、工具，以及专门用于作弊的程序、工具（以下简称作弊器材）的；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（5）抢夺、故意损坏他人试卷、答题卡（答题纸）、草稿纸等考场配发材料或者他人使用的考试机等设施设备的；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（6）违反规定将试卷、答题卡（答题纸）等考场配发材料带出考场的；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（7）其他情节严重、影响恶劣的违规违纪行为。</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 3</w:t>
      </w:r>
      <w:r>
        <w:rPr>
          <w:rFonts w:hint="eastAsia" w:eastAsia="楷体" w:cs="Times New Roman"/>
          <w:highlight w:val="none"/>
          <w:lang w:val="en-US" w:eastAsia="zh-CN"/>
        </w:rPr>
        <w:t>4</w:t>
      </w:r>
      <w:r>
        <w:rPr>
          <w:rFonts w:hint="default" w:ascii="Times New Roman" w:hAnsi="Times New Roman" w:eastAsia="楷体" w:cs="Times New Roman"/>
          <w:highlight w:val="none"/>
          <w:lang w:val="en-US" w:eastAsia="zh-CN"/>
        </w:rPr>
        <w:t>. 报考者在考试过程中有情节特别严重的违规违纪行为，将如何处理？</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报考者在考试过程中有下列行为之一的，给予其取消本次考试资格并终身限制报考公务员的处理：</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（1）使用伪造、变造或者盗用他人的居民身份证、准考证以及其他证明材料参加考试的；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（2）3人以上串通作弊或者参与有组织作弊的；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（3）代替他人或者让他人代替自己参加考试的；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（4）使用</w:t>
      </w:r>
      <w:r>
        <w:rPr>
          <w:rFonts w:hint="default" w:ascii="Times New Roman" w:hAnsi="Times New Roman" w:cs="Times New Roman"/>
          <w:color w:val="auto"/>
          <w:szCs w:val="34"/>
          <w:highlight w:val="none"/>
          <w:lang w:val="en-US" w:eastAsia="zh-CN"/>
        </w:rPr>
        <w:t>《公务员录用违规违纪行为处理办法》</w:t>
      </w:r>
      <w:r>
        <w:rPr>
          <w:rFonts w:hint="default" w:ascii="Times New Roman" w:hAnsi="Times New Roman" w:cs="Times New Roman"/>
          <w:szCs w:val="34"/>
          <w:highlight w:val="none"/>
          <w:lang w:val="en-US" w:eastAsia="zh-CN"/>
        </w:rPr>
        <w:t>第七条第四项所列作弊器材的；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（5）非法侵入考试信息系统或者非法获取、删除、修改、增加系统数据的；</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（6）其他情节特别严重、影响特别恶劣的违规违纪行为。</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3</w:t>
      </w:r>
      <w:r>
        <w:rPr>
          <w:rFonts w:hint="eastAsia" w:eastAsia="楷体" w:cs="Times New Roman"/>
          <w:highlight w:val="none"/>
          <w:lang w:val="en-US" w:eastAsia="zh-CN"/>
        </w:rPr>
        <w:t>5</w:t>
      </w:r>
      <w:r>
        <w:rPr>
          <w:rFonts w:hint="default" w:ascii="Times New Roman" w:hAnsi="Times New Roman" w:eastAsia="楷体" w:cs="Times New Roman"/>
          <w:highlight w:val="none"/>
          <w:lang w:val="en-US" w:eastAsia="zh-CN"/>
        </w:rPr>
        <w:t>. 对答卷雷同的报考者，将如何处理？</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在阅卷过程中发现报考者之间同一科目作答内容雷同，并经阅卷专家组确认的，给予其该科目（场次）考试成绩为零分的处理，录用程序终止。报考者之间同一科目作答内容雷同，并有其他相关证据证明其作弊行为成立的，视具体情形给予取消本次考试资格并五年内限制报考公务员或者取消本次考试资格并终身限制报考公务员的处理。</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3</w:t>
      </w:r>
      <w:r>
        <w:rPr>
          <w:rFonts w:hint="eastAsia" w:eastAsia="楷体" w:cs="Times New Roman"/>
          <w:highlight w:val="none"/>
          <w:lang w:val="en-US" w:eastAsia="zh-CN"/>
        </w:rPr>
        <w:t>6</w:t>
      </w:r>
      <w:r>
        <w:rPr>
          <w:rFonts w:hint="default" w:ascii="Times New Roman" w:hAnsi="Times New Roman" w:eastAsia="楷体" w:cs="Times New Roman"/>
          <w:highlight w:val="none"/>
          <w:lang w:val="en-US" w:eastAsia="zh-CN"/>
        </w:rPr>
        <w:t>. 报考者在体检、考察、体能测评等环节有违规违纪行为，将如何处理？</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3</w:t>
      </w:r>
      <w:r>
        <w:rPr>
          <w:rFonts w:hint="eastAsia" w:eastAsia="楷体" w:cs="Times New Roman"/>
          <w:highlight w:val="none"/>
          <w:lang w:val="en-US" w:eastAsia="zh-CN"/>
        </w:rPr>
        <w:t>7</w:t>
      </w:r>
      <w:r>
        <w:rPr>
          <w:rFonts w:hint="default" w:ascii="Times New Roman" w:hAnsi="Times New Roman" w:eastAsia="楷体" w:cs="Times New Roman"/>
          <w:highlight w:val="none"/>
          <w:lang w:val="en-US" w:eastAsia="zh-CN"/>
        </w:rPr>
        <w:t>. 刑法对于考试作弊有哪些规定？</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报考者和其他人员涉嫌违法犯罪的，将移送有关国家机关依法处理。</w:t>
      </w:r>
    </w:p>
    <w:p>
      <w:pPr>
        <w:ind w:firstLine="696" w:firstLineChars="200"/>
        <w:rPr>
          <w:rFonts w:hint="default" w:ascii="Times New Roman" w:hAnsi="Times New Roman" w:eastAsia="楷体" w:cs="Times New Roman"/>
          <w:highlight w:val="none"/>
          <w:lang w:val="en-US" w:eastAsia="zh-CN"/>
        </w:rPr>
      </w:pPr>
      <w:r>
        <w:rPr>
          <w:rFonts w:hint="eastAsia" w:eastAsia="楷体" w:cs="Times New Roman"/>
          <w:highlight w:val="none"/>
          <w:lang w:val="en-US" w:eastAsia="zh-CN"/>
        </w:rPr>
        <w:t>38</w:t>
      </w:r>
      <w:r>
        <w:rPr>
          <w:rFonts w:hint="default" w:ascii="Times New Roman" w:hAnsi="Times New Roman" w:eastAsia="楷体" w:cs="Times New Roman"/>
          <w:highlight w:val="none"/>
          <w:lang w:val="en-US" w:eastAsia="zh-CN"/>
        </w:rPr>
        <w:t>. 哪些行为记入公务员录用考试诚信档案？</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报考者在招考过程中有情节严重和情节特别严重的违规违纪行为的，将记入公务员录用考试诚信档案库。</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八、其他</w:t>
      </w:r>
    </w:p>
    <w:p>
      <w:pPr>
        <w:ind w:firstLine="696" w:firstLineChars="200"/>
        <w:rPr>
          <w:rFonts w:hint="default" w:ascii="Times New Roman" w:hAnsi="Times New Roman" w:eastAsia="楷体" w:cs="Times New Roman"/>
          <w:highlight w:val="none"/>
          <w:lang w:val="en-US" w:eastAsia="zh-CN"/>
        </w:rPr>
      </w:pPr>
      <w:r>
        <w:rPr>
          <w:rFonts w:hint="eastAsia" w:eastAsia="楷体" w:cs="Times New Roman"/>
          <w:highlight w:val="none"/>
          <w:lang w:val="en-US" w:eastAsia="zh-CN"/>
        </w:rPr>
        <w:t>39</w:t>
      </w:r>
      <w:r>
        <w:rPr>
          <w:rFonts w:hint="default" w:ascii="Times New Roman" w:hAnsi="Times New Roman" w:eastAsia="楷体" w:cs="Times New Roman"/>
          <w:highlight w:val="none"/>
          <w:lang w:val="en-US" w:eastAsia="zh-CN"/>
        </w:rPr>
        <w:t>. 是否有指定的公务员考试教材和培训班？</w:t>
      </w:r>
    </w:p>
    <w:p>
      <w:pPr>
        <w:ind w:firstLine="696" w:firstLineChars="200"/>
        <w:rPr>
          <w:rFonts w:hint="default" w:ascii="Times New Roman" w:hAnsi="Times New Roman" w:cs="Times New Roman"/>
          <w:szCs w:val="32"/>
          <w:highlight w:val="none"/>
          <w:lang w:eastAsia="zh-CN"/>
        </w:rPr>
      </w:pPr>
      <w:r>
        <w:rPr>
          <w:rFonts w:hint="default" w:ascii="Times New Roman" w:hAnsi="Times New Roman" w:cs="Times New Roman"/>
          <w:szCs w:val="32"/>
          <w:highlight w:val="none"/>
        </w:rPr>
        <w:t>本次考试不指定考试辅导用书，不举办也不委托任何机构举办考试辅导培训班。</w:t>
      </w:r>
      <w:r>
        <w:rPr>
          <w:rFonts w:hint="default" w:ascii="Times New Roman" w:hAnsi="Times New Roman" w:cs="Times New Roman"/>
          <w:szCs w:val="32"/>
          <w:highlight w:val="none"/>
          <w:lang w:eastAsia="zh-CN"/>
        </w:rPr>
        <w:t>对于</w:t>
      </w:r>
      <w:r>
        <w:rPr>
          <w:rFonts w:hint="default" w:ascii="Times New Roman" w:hAnsi="Times New Roman" w:cs="Times New Roman"/>
          <w:szCs w:val="32"/>
          <w:highlight w:val="none"/>
        </w:rPr>
        <w:t>社会</w:t>
      </w:r>
      <w:r>
        <w:rPr>
          <w:rFonts w:hint="default" w:ascii="Times New Roman" w:hAnsi="Times New Roman" w:cs="Times New Roman"/>
          <w:szCs w:val="32"/>
          <w:highlight w:val="none"/>
          <w:lang w:eastAsia="zh-CN"/>
        </w:rPr>
        <w:t>有关公务员考试培训、网站或者出版物等，请广大考生提高警惕、理性对待，避免上当受骗，防止权益受损。请社会各界加强监督，如发现以上情况，请向相关部门举报，相关部门依法依规严肃查处。</w:t>
      </w:r>
    </w:p>
    <w:p>
      <w:pPr>
        <w:ind w:firstLine="696" w:firstLineChars="200"/>
        <w:rPr>
          <w:rFonts w:hint="default" w:ascii="Times New Roman" w:hAnsi="Times New Roman" w:eastAsia="楷体" w:cs="Times New Roman"/>
          <w:highlight w:val="none"/>
          <w:lang w:val="en-US" w:eastAsia="zh-CN"/>
        </w:rPr>
      </w:pPr>
      <w:r>
        <w:rPr>
          <w:rFonts w:hint="eastAsia" w:eastAsia="楷体" w:cs="Times New Roman"/>
          <w:highlight w:val="none"/>
          <w:lang w:val="en-US" w:eastAsia="zh-CN"/>
        </w:rPr>
        <w:t>40</w:t>
      </w:r>
      <w:r>
        <w:rPr>
          <w:rFonts w:hint="default" w:ascii="Times New Roman" w:hAnsi="Times New Roman" w:eastAsia="楷体" w:cs="Times New Roman"/>
          <w:highlight w:val="none"/>
          <w:lang w:val="en-US" w:eastAsia="zh-CN"/>
        </w:rPr>
        <w:t>. 报考者应当如何备考？</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公务员录用考试主要测查从事机关工作应当具备的基本能力素质，这些能力素质主要靠平时学习、工作和生活的长期积累，很难在短期内取得很大提高。考试前，报考者应结合职位需求和自身条件，有针对性地进行准备。</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4</w:t>
      </w:r>
      <w:r>
        <w:rPr>
          <w:rFonts w:hint="eastAsia" w:eastAsia="楷体" w:cs="Times New Roman"/>
          <w:highlight w:val="none"/>
          <w:lang w:val="en-US" w:eastAsia="zh-CN"/>
        </w:rPr>
        <w:t>1</w:t>
      </w:r>
      <w:r>
        <w:rPr>
          <w:rFonts w:hint="default" w:ascii="Times New Roman" w:hAnsi="Times New Roman" w:eastAsia="楷体" w:cs="Times New Roman"/>
          <w:highlight w:val="none"/>
          <w:lang w:val="en-US" w:eastAsia="zh-CN"/>
        </w:rPr>
        <w:t>. 《2024年度辽宁省考试录用公务员报考指南》的适用范围是什么？</w:t>
      </w:r>
    </w:p>
    <w:p>
      <w:pPr>
        <w:ind w:firstLine="696" w:firstLineChars="200"/>
        <w:rPr>
          <w:rFonts w:hint="default" w:ascii="Times New Roman" w:hAnsi="Times New Roman" w:cs="Times New Roman"/>
          <w:szCs w:val="34"/>
          <w:highlight w:val="none"/>
          <w:lang w:val="en-US" w:eastAsia="zh-CN"/>
        </w:rPr>
      </w:pPr>
      <w:r>
        <w:rPr>
          <w:rFonts w:hint="default" w:ascii="Times New Roman" w:hAnsi="Times New Roman" w:cs="Times New Roman"/>
          <w:szCs w:val="34"/>
          <w:highlight w:val="none"/>
          <w:lang w:val="en-US" w:eastAsia="zh-CN"/>
        </w:rPr>
        <w:t>《</w:t>
      </w:r>
      <w:r>
        <w:rPr>
          <w:rFonts w:hint="default" w:ascii="Times New Roman" w:hAnsi="Times New Roman" w:eastAsia="楷体" w:cs="Times New Roman"/>
          <w:highlight w:val="none"/>
          <w:lang w:val="en-US" w:eastAsia="zh-CN"/>
        </w:rPr>
        <w:t>2024</w:t>
      </w:r>
      <w:r>
        <w:rPr>
          <w:rFonts w:hint="default" w:ascii="Times New Roman" w:hAnsi="Times New Roman" w:cs="Times New Roman"/>
          <w:szCs w:val="34"/>
          <w:highlight w:val="none"/>
          <w:lang w:val="en-US" w:eastAsia="zh-CN"/>
        </w:rPr>
        <w:t>年度辽宁省考试录用公务员报考指南》仅适用于</w:t>
      </w:r>
      <w:r>
        <w:rPr>
          <w:rFonts w:hint="default" w:ascii="Times New Roman" w:hAnsi="Times New Roman" w:eastAsia="楷体" w:cs="Times New Roman"/>
          <w:highlight w:val="none"/>
          <w:lang w:val="en-US" w:eastAsia="zh-CN"/>
        </w:rPr>
        <w:t>2024</w:t>
      </w:r>
      <w:r>
        <w:rPr>
          <w:rFonts w:hint="default" w:ascii="Times New Roman" w:hAnsi="Times New Roman" w:cs="Times New Roman"/>
          <w:szCs w:val="34"/>
          <w:highlight w:val="none"/>
          <w:lang w:val="en-US" w:eastAsia="zh-CN"/>
        </w:rPr>
        <w:t>年度辽宁省公务员招考。</w:t>
      </w:r>
    </w:p>
    <w:p>
      <w:pPr>
        <w:ind w:firstLine="696" w:firstLineChars="200"/>
        <w:rPr>
          <w:rFonts w:hint="default" w:ascii="Times New Roman" w:hAnsi="Times New Roman" w:cs="Times New Roman"/>
          <w:szCs w:val="34"/>
          <w:highlight w:val="none"/>
          <w:lang w:val="en-US" w:eastAsia="zh-CN"/>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default" w:ascii="Times New Roman" w:hAnsi="Times New Roman" w:eastAsia="黑体" w:cs="Times New Roman"/>
          <w:sz w:val="36"/>
          <w:szCs w:val="44"/>
          <w:highlight w:val="none"/>
        </w:rPr>
      </w:pPr>
    </w:p>
    <w:p>
      <w:pPr>
        <w:jc w:val="center"/>
        <w:rPr>
          <w:rFonts w:hint="eastAsia" w:ascii="Times New Roman" w:hAnsi="Times New Roman" w:eastAsia="黑体" w:cs="Times New Roman"/>
          <w:sz w:val="36"/>
          <w:szCs w:val="44"/>
          <w:highlight w:val="none"/>
          <w:lang w:eastAsia="zh-CN"/>
        </w:rPr>
      </w:pPr>
      <w:r>
        <w:rPr>
          <w:rFonts w:hint="default" w:ascii="Times New Roman" w:hAnsi="Times New Roman" w:eastAsia="黑体" w:cs="Times New Roman"/>
          <w:sz w:val="36"/>
          <w:szCs w:val="44"/>
          <w:highlight w:val="none"/>
        </w:rPr>
        <w:t>第二部分 报名技术</w:t>
      </w:r>
    </w:p>
    <w:p>
      <w:pPr>
        <w:spacing w:beforeLines="0" w:afterLines="0" w:line="560" w:lineRule="exact"/>
        <w:ind w:firstLine="896" w:firstLineChars="200"/>
        <w:jc w:val="center"/>
        <w:rPr>
          <w:rFonts w:hint="default" w:ascii="Times New Roman" w:hAnsi="Times New Roman" w:eastAsia="楷体" w:cs="Times New Roman"/>
          <w:sz w:val="44"/>
          <w:szCs w:val="24"/>
          <w:highlight w:val="none"/>
        </w:rPr>
      </w:pP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一、网上报名注意事项</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1.报名方式是什么？</w:t>
      </w:r>
    </w:p>
    <w:p>
      <w:pPr>
        <w:spacing w:beforeLines="0" w:afterLines="0" w:line="560" w:lineRule="exact"/>
        <w:ind w:firstLine="696" w:firstLineChars="200"/>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本次考试报名全部采取网络报名的方式进行，不设现场报名。请报考者使用电脑进行网上报名，推荐使用360（极速模式）、搜狗（高速模式）、IE（IE9及以上版本）、谷歌浏览器访问辽宁人事考试网（</w:t>
      </w:r>
      <w:r>
        <w:rPr>
          <w:rFonts w:hint="default" w:ascii="Times New Roman" w:hAnsi="Times New Roman" w:cs="Times New Roman"/>
          <w:sz w:val="34"/>
          <w:szCs w:val="34"/>
          <w:highlight w:val="none"/>
        </w:rPr>
        <w:fldChar w:fldCharType="begin"/>
      </w:r>
      <w:r>
        <w:rPr>
          <w:rFonts w:hint="default" w:ascii="Times New Roman" w:hAnsi="Times New Roman" w:cs="Times New Roman"/>
          <w:sz w:val="34"/>
          <w:szCs w:val="34"/>
          <w:highlight w:val="none"/>
        </w:rPr>
        <w:instrText xml:space="preserve"> HYPERLINK "http://www.lnrsks.com" </w:instrText>
      </w:r>
      <w:r>
        <w:rPr>
          <w:rFonts w:hint="default" w:ascii="Times New Roman" w:hAnsi="Times New Roman" w:cs="Times New Roman"/>
          <w:sz w:val="34"/>
          <w:szCs w:val="34"/>
          <w:highlight w:val="none"/>
        </w:rPr>
        <w:fldChar w:fldCharType="separate"/>
      </w:r>
      <w:r>
        <w:rPr>
          <w:rStyle w:val="12"/>
          <w:rFonts w:hint="default" w:ascii="Times New Roman" w:hAnsi="Times New Roman" w:cs="Times New Roman"/>
          <w:color w:val="auto"/>
          <w:sz w:val="34"/>
          <w:szCs w:val="34"/>
          <w:highlight w:val="none"/>
        </w:rPr>
        <w:t>www.lnrsks.com</w:t>
      </w:r>
      <w:r>
        <w:rPr>
          <w:rStyle w:val="12"/>
          <w:rFonts w:hint="default" w:ascii="Times New Roman" w:hAnsi="Times New Roman" w:cs="Times New Roman"/>
          <w:color w:val="auto"/>
          <w:sz w:val="34"/>
          <w:szCs w:val="34"/>
          <w:highlight w:val="none"/>
        </w:rPr>
        <w:fldChar w:fldCharType="end"/>
      </w:r>
      <w:r>
        <w:rPr>
          <w:rFonts w:hint="default" w:ascii="Times New Roman" w:hAnsi="Times New Roman" w:cs="Times New Roman"/>
          <w:sz w:val="34"/>
          <w:szCs w:val="34"/>
          <w:highlight w:val="none"/>
        </w:rPr>
        <w:t>），进入“2024年度辽宁省考试录用公务员专题”（以下简称考录专题）考试报名入口。请报考者在网速较快的环境</w:t>
      </w:r>
      <w:r>
        <w:rPr>
          <w:rFonts w:hint="default" w:ascii="Times New Roman" w:hAnsi="Times New Roman" w:eastAsia="黑体" w:cs="Times New Roman"/>
          <w:b/>
          <w:sz w:val="34"/>
          <w:szCs w:val="34"/>
          <w:highlight w:val="none"/>
        </w:rPr>
        <w:t>尽早报名</w:t>
      </w:r>
      <w:r>
        <w:rPr>
          <w:rFonts w:hint="default" w:ascii="Times New Roman" w:hAnsi="Times New Roman" w:cs="Times New Roman"/>
          <w:sz w:val="34"/>
          <w:szCs w:val="34"/>
          <w:highlight w:val="none"/>
        </w:rPr>
        <w:t>，避免后期集中报名。请务必在报名期间登录报名系统查询报名填表、资格审查、照片上传和缴费等状态，逾期未完成报名流程视为自动放弃。</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2.什么时间报名？</w:t>
      </w:r>
    </w:p>
    <w:p>
      <w:pPr>
        <w:spacing w:beforeLines="0" w:afterLines="0" w:line="560" w:lineRule="exact"/>
        <w:ind w:firstLine="696" w:firstLineChars="200"/>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报名时间从2024年1月16日9</w:t>
      </w:r>
      <w:r>
        <w:rPr>
          <w:rFonts w:hint="eastAsia" w:cs="Times New Roman"/>
          <w:sz w:val="34"/>
          <w:szCs w:val="34"/>
          <w:highlight w:val="none"/>
          <w:lang w:val="en-US" w:eastAsia="zh-CN"/>
        </w:rPr>
        <w:t>:00</w:t>
      </w:r>
      <w:r>
        <w:rPr>
          <w:rFonts w:hint="default" w:ascii="Times New Roman" w:hAnsi="Times New Roman" w:cs="Times New Roman"/>
          <w:sz w:val="34"/>
          <w:szCs w:val="34"/>
          <w:highlight w:val="none"/>
        </w:rPr>
        <w:t>开始，至2024年1月20日24</w:t>
      </w:r>
      <w:r>
        <w:rPr>
          <w:rFonts w:hint="eastAsia" w:cs="Times New Roman"/>
          <w:sz w:val="34"/>
          <w:szCs w:val="34"/>
          <w:highlight w:val="none"/>
          <w:lang w:val="en-US" w:eastAsia="zh-CN"/>
        </w:rPr>
        <w:t>:00</w:t>
      </w:r>
      <w:r>
        <w:rPr>
          <w:rFonts w:hint="default" w:ascii="Times New Roman" w:hAnsi="Times New Roman" w:cs="Times New Roman"/>
          <w:sz w:val="34"/>
          <w:szCs w:val="34"/>
          <w:highlight w:val="none"/>
        </w:rPr>
        <w:t>结束。</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3.报考的基本步骤及报名前准备工作有哪些？</w:t>
      </w:r>
    </w:p>
    <w:p>
      <w:pPr>
        <w:spacing w:beforeLines="0" w:afterLines="0" w:line="560" w:lineRule="exact"/>
        <w:ind w:firstLine="696" w:firstLineChars="200"/>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（1）报考者应仔细阅读2024年度辽宁省考试录用公务员公告、报考指南及其他有关事项公告，查询并下载招考职位信息表，了解基本的政策和要求，特别是报考条件，选择与自己条件相符的招考单位和职位。</w:t>
      </w:r>
    </w:p>
    <w:p>
      <w:pPr>
        <w:spacing w:beforeLines="0" w:afterLines="0" w:line="560" w:lineRule="exact"/>
        <w:ind w:firstLine="696" w:firstLineChars="200"/>
        <w:rPr>
          <w:rFonts w:hint="default" w:ascii="Times New Roman" w:hAnsi="Times New Roman" w:eastAsia="黑体" w:cs="Times New Roman"/>
          <w:b/>
          <w:sz w:val="34"/>
          <w:szCs w:val="34"/>
          <w:highlight w:val="none"/>
        </w:rPr>
      </w:pPr>
      <w:r>
        <w:rPr>
          <w:rFonts w:hint="default" w:ascii="Times New Roman" w:hAnsi="Times New Roman" w:cs="Times New Roman"/>
          <w:sz w:val="34"/>
          <w:szCs w:val="34"/>
          <w:highlight w:val="none"/>
        </w:rPr>
        <w:t>（2）报考者完成“新用户注册”后登录报名系统，依次进行“填写报考信息”“填报职位”等操作并点击“提交审查”按钮后，才能将报考信息提交至招录机关审查。如发现填报信息有误，在“提交审查”前可自行修改，如信息正确则必须进行“提交审查”操作，提交后进入“待审查”状态，报考信息与报考职位不能再修改。经招录机关资格审查通过后，再进行“照片上传”“确认考点城市”和“网上缴费”操作，缴费成功视为报名成功。报名时间截止后，报考者不能进行相关操作，</w:t>
      </w:r>
      <w:r>
        <w:rPr>
          <w:rFonts w:hint="default" w:ascii="Times New Roman" w:hAnsi="Times New Roman" w:cs="Times New Roman"/>
          <w:b/>
          <w:sz w:val="34"/>
          <w:szCs w:val="34"/>
          <w:highlight w:val="none"/>
        </w:rPr>
        <w:t>未完成报名流程，视为自动放弃考试。</w:t>
      </w:r>
      <w:r>
        <w:rPr>
          <w:rFonts w:hint="default" w:ascii="Times New Roman" w:hAnsi="Times New Roman" w:eastAsia="黑体" w:cs="Times New Roman"/>
          <w:b/>
          <w:sz w:val="34"/>
          <w:szCs w:val="34"/>
          <w:highlight w:val="none"/>
        </w:rPr>
        <w:t>他人代报，后果自负。</w:t>
      </w:r>
    </w:p>
    <w:p>
      <w:pPr>
        <w:spacing w:beforeLines="0" w:afterLines="0" w:line="560" w:lineRule="exact"/>
        <w:ind w:firstLine="696" w:firstLineChars="200"/>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（3）为确保报考信息提交成功，加快报名速度，建议报考者在网上报名前，先将需要填写的内容用记事本编辑录入保存。在网上填写报名信息时，将已准备好的文本一一粘贴到表中即可。</w:t>
      </w:r>
    </w:p>
    <w:p>
      <w:pPr>
        <w:spacing w:beforeLines="0" w:afterLines="0" w:line="560" w:lineRule="exact"/>
        <w:ind w:firstLine="696" w:firstLineChars="200"/>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（4）为防止他人修改报考者的个人信息，报考者注册或登录完毕后，必须退出报名系统并关闭浏览器。</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二、报名注册</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4</w:t>
      </w:r>
      <w:r>
        <w:rPr>
          <w:rFonts w:hint="default" w:ascii="Times New Roman" w:hAnsi="Times New Roman" w:eastAsia="楷体" w:cs="Times New Roman"/>
          <w:highlight w:val="none"/>
          <w:lang w:val="en-US" w:eastAsia="zh-CN"/>
        </w:rPr>
        <w:t>.如何注册新用户？</w:t>
      </w:r>
    </w:p>
    <w:p>
      <w:pPr>
        <w:spacing w:beforeLines="0" w:afterLines="0"/>
        <w:ind w:firstLine="696" w:firstLineChars="200"/>
        <w:rPr>
          <w:rFonts w:hint="default" w:ascii="Times New Roman" w:hAnsi="Times New Roman" w:cs="Times New Roman"/>
          <w:b/>
          <w:sz w:val="32"/>
          <w:szCs w:val="24"/>
          <w:highlight w:val="none"/>
        </w:rPr>
      </w:pPr>
      <w:r>
        <w:rPr>
          <w:rFonts w:hint="default" w:ascii="Times New Roman" w:hAnsi="Times New Roman" w:cs="Times New Roman"/>
          <w:sz w:val="34"/>
          <w:szCs w:val="34"/>
          <w:highlight w:val="none"/>
        </w:rPr>
        <w:t>报考者通过报名入口进入报名系统登录页面，找到“新用户注册”，注册前，请仔细阅读“报考公务员诚信承诺书”，勾选“我已阅读并同意”后进行下一步“填写账户信息”，完成后点击“下一步”进入“填写基本信息”进行内容完善，点击“下一步”完成注册。</w:t>
      </w:r>
      <w:r>
        <w:rPr>
          <w:rFonts w:hint="default" w:ascii="Times New Roman" w:hAnsi="Times New Roman" w:cs="Times New Roman"/>
          <w:b/>
          <w:sz w:val="34"/>
          <w:szCs w:val="34"/>
          <w:highlight w:val="none"/>
        </w:rPr>
        <w:t>报考者登录报名系统前必须首先完成“新用户注册”，报名时间截止后，报考者将不能进行注册，无法进行填写报考信息、填报职位、提交审查等任何报名操作，请报考者务必尽早完成注册。</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5</w:t>
      </w:r>
      <w:r>
        <w:rPr>
          <w:rFonts w:hint="default" w:ascii="Times New Roman" w:hAnsi="Times New Roman" w:eastAsia="楷体" w:cs="Times New Roman"/>
          <w:highlight w:val="none"/>
          <w:lang w:val="en-US" w:eastAsia="zh-CN"/>
        </w:rPr>
        <w:t>.注册时如何填写姓名？</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姓名必须填写真实姓名，并且与身份证件一致。</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6</w:t>
      </w:r>
      <w:r>
        <w:rPr>
          <w:rFonts w:hint="default" w:ascii="Times New Roman" w:hAnsi="Times New Roman" w:eastAsia="楷体" w:cs="Times New Roman"/>
          <w:highlight w:val="none"/>
          <w:lang w:val="en-US" w:eastAsia="zh-CN"/>
        </w:rPr>
        <w:t>.注册时如何设置密码？</w:t>
      </w:r>
    </w:p>
    <w:p>
      <w:pPr>
        <w:shd w:val="clear" w:color="auto" w:fill="FFFFFF"/>
        <w:spacing w:beforeLines="0" w:afterLines="0" w:line="560" w:lineRule="exact"/>
        <w:ind w:firstLine="645"/>
        <w:rPr>
          <w:rFonts w:hint="default" w:ascii="Times New Roman" w:hAnsi="Times New Roman" w:cs="Times New Roman"/>
          <w:sz w:val="32"/>
          <w:szCs w:val="24"/>
          <w:highlight w:val="none"/>
        </w:rPr>
      </w:pPr>
      <w:r>
        <w:rPr>
          <w:rFonts w:hint="default" w:ascii="Times New Roman" w:hAnsi="Times New Roman" w:cs="Times New Roman"/>
          <w:sz w:val="34"/>
          <w:szCs w:val="34"/>
          <w:highlight w:val="none"/>
        </w:rPr>
        <w:t>密码长度为8-16位并包含大小写字母、数字、特殊字符中的任意三种。</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7</w:t>
      </w:r>
      <w:r>
        <w:rPr>
          <w:rFonts w:hint="default" w:ascii="Times New Roman" w:hAnsi="Times New Roman" w:eastAsia="楷体" w:cs="Times New Roman"/>
          <w:highlight w:val="none"/>
          <w:lang w:val="en-US" w:eastAsia="zh-CN"/>
        </w:rPr>
        <w:t>.忘记密码怎么办？</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可以凭借注册邮箱和账户安全问题找回，请确保注册邮箱准确有效。</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8</w:t>
      </w:r>
      <w:r>
        <w:rPr>
          <w:rFonts w:hint="default" w:ascii="Times New Roman" w:hAnsi="Times New Roman" w:eastAsia="楷体" w:cs="Times New Roman"/>
          <w:highlight w:val="none"/>
          <w:lang w:val="en-US" w:eastAsia="zh-CN"/>
        </w:rPr>
        <w:t>.保存注册信息时，没有弹出注册成功提示，怎么办？</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有可能报考者所在地区网速比较慢，建议报考者避开报名高峰时段再次进行注册。</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9</w:t>
      </w:r>
      <w:r>
        <w:rPr>
          <w:rFonts w:hint="default" w:ascii="Times New Roman" w:hAnsi="Times New Roman" w:eastAsia="楷体" w:cs="Times New Roman"/>
          <w:highlight w:val="none"/>
          <w:lang w:val="en-US" w:eastAsia="zh-CN"/>
        </w:rPr>
        <w:t>.保存注册信息时，提示注册信息有误，怎么办？</w:t>
      </w:r>
    </w:p>
    <w:p>
      <w:pPr>
        <w:shd w:val="clear" w:color="auto" w:fill="FFFFFF"/>
        <w:spacing w:beforeLines="0" w:afterLines="0" w:line="560" w:lineRule="exact"/>
        <w:ind w:firstLine="645"/>
        <w:rPr>
          <w:rFonts w:hint="default" w:ascii="Times New Roman" w:hAnsi="Times New Roman" w:eastAsia="仿宋_GB2312" w:cs="Times New Roman"/>
          <w:sz w:val="34"/>
          <w:szCs w:val="34"/>
          <w:highlight w:val="none"/>
        </w:rPr>
      </w:pPr>
      <w:r>
        <w:rPr>
          <w:rFonts w:hint="default" w:ascii="Times New Roman" w:hAnsi="Times New Roman" w:eastAsia="仿宋_GB2312" w:cs="Times New Roman"/>
          <w:sz w:val="34"/>
          <w:szCs w:val="34"/>
          <w:highlight w:val="none"/>
        </w:rPr>
        <w:t>对不符合填写要求的信息，如电话号码、密码、邮箱等未按要求填写，会有红框标注提示。出现注册信息有误的提示后，请报考者查找红框标注的信息，按照红框标识的要求修改信息，确认无误后点击“保存”按钮。</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10</w:t>
      </w:r>
      <w:r>
        <w:rPr>
          <w:rFonts w:hint="default" w:ascii="Times New Roman" w:hAnsi="Times New Roman" w:eastAsia="楷体" w:cs="Times New Roman"/>
          <w:highlight w:val="none"/>
          <w:lang w:val="en-US" w:eastAsia="zh-CN"/>
        </w:rPr>
        <w:t>.注册后不能登录怎么办？</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有可能是报考者上次登录时没有点</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退出</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按钮正常退出，请报考者先打开浏览器清除缓存，关闭浏览器重新打开网站登录；也有可能是网速慢或身份证号、密码输入错误，请报考者重新登录。</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11</w:t>
      </w:r>
      <w:r>
        <w:rPr>
          <w:rFonts w:hint="default" w:ascii="Times New Roman" w:hAnsi="Times New Roman" w:eastAsia="楷体" w:cs="Times New Roman"/>
          <w:highlight w:val="none"/>
          <w:lang w:val="en-US" w:eastAsia="zh-CN"/>
        </w:rPr>
        <w:t>.往年报名的考试注册信息（如账号、密码等）今年能否使用？</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不能使用。</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12</w:t>
      </w:r>
      <w:r>
        <w:rPr>
          <w:rFonts w:hint="default" w:ascii="Times New Roman" w:hAnsi="Times New Roman" w:eastAsia="楷体" w:cs="Times New Roman"/>
          <w:highlight w:val="none"/>
          <w:lang w:val="en-US" w:eastAsia="zh-CN"/>
        </w:rPr>
        <w:t>.出现“该证件号已经注册过”的提示怎么办？</w:t>
      </w:r>
    </w:p>
    <w:p>
      <w:pPr>
        <w:spacing w:beforeLines="0" w:afterLines="0" w:line="600" w:lineRule="exact"/>
        <w:ind w:firstLine="696" w:firstLineChars="200"/>
        <w:rPr>
          <w:rFonts w:hint="default" w:ascii="Times New Roman" w:hAnsi="Times New Roman" w:eastAsia="仿宋" w:cs="Times New Roman"/>
          <w:sz w:val="34"/>
          <w:szCs w:val="34"/>
          <w:highlight w:val="none"/>
        </w:rPr>
      </w:pPr>
      <w:r>
        <w:rPr>
          <w:rFonts w:hint="default" w:ascii="Times New Roman" w:hAnsi="Times New Roman" w:eastAsia="仿宋" w:cs="Times New Roman"/>
          <w:sz w:val="34"/>
          <w:szCs w:val="34"/>
          <w:highlight w:val="none"/>
        </w:rPr>
        <w:t>身份证号码、手机号只允许注册报名一次，不能重复注册。</w:t>
      </w:r>
      <w:r>
        <w:rPr>
          <w:rFonts w:hint="default" w:ascii="Times New Roman" w:hAnsi="Times New Roman" w:cs="Times New Roman"/>
          <w:sz w:val="34"/>
          <w:szCs w:val="34"/>
          <w:highlight w:val="none"/>
        </w:rPr>
        <w:t>如果在注册中出现</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该证件号已经注册过</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的提示，请在咨询时间内拨打技术咨询电话。</w:t>
      </w:r>
    </w:p>
    <w:p>
      <w:pPr>
        <w:ind w:firstLine="696" w:firstLineChars="200"/>
        <w:rPr>
          <w:rFonts w:hint="default" w:ascii="Times New Roman" w:hAnsi="Times New Roman" w:eastAsia="楷体" w:cs="Times New Roman"/>
          <w:highlight w:val="none"/>
          <w:lang w:val="en-US" w:eastAsia="zh-CN"/>
        </w:rPr>
      </w:pPr>
      <w:r>
        <w:rPr>
          <w:rFonts w:hint="default" w:ascii="Times New Roman" w:hAnsi="Times New Roman" w:eastAsia="楷体" w:cs="Times New Roman"/>
          <w:highlight w:val="none"/>
          <w:lang w:val="en-US" w:eastAsia="zh-CN"/>
        </w:rPr>
        <w:t>1</w:t>
      </w:r>
      <w:r>
        <w:rPr>
          <w:rFonts w:hint="default" w:eastAsia="楷体" w:cs="Times New Roman"/>
          <w:highlight w:val="none"/>
          <w:lang w:val="en" w:eastAsia="zh-CN"/>
        </w:rPr>
        <w:t>3</w:t>
      </w:r>
      <w:r>
        <w:rPr>
          <w:rFonts w:hint="default" w:ascii="Times New Roman" w:hAnsi="Times New Roman" w:eastAsia="楷体" w:cs="Times New Roman"/>
          <w:highlight w:val="none"/>
          <w:lang w:val="en-US" w:eastAsia="zh-CN"/>
        </w:rPr>
        <w:t>.注意事项有哪些？</w:t>
      </w:r>
    </w:p>
    <w:p>
      <w:pPr>
        <w:spacing w:beforeLines="0" w:afterLines="0" w:line="600" w:lineRule="exact"/>
        <w:ind w:firstLine="696" w:firstLineChars="200"/>
        <w:rPr>
          <w:rFonts w:hint="default" w:ascii="Times New Roman" w:hAnsi="Times New Roman" w:eastAsia="仿宋" w:cs="Times New Roman"/>
          <w:sz w:val="34"/>
          <w:szCs w:val="34"/>
          <w:highlight w:val="none"/>
        </w:rPr>
      </w:pPr>
      <w:r>
        <w:rPr>
          <w:rFonts w:hint="default" w:ascii="Times New Roman" w:hAnsi="Times New Roman" w:eastAsia="仿宋" w:cs="Times New Roman"/>
          <w:sz w:val="34"/>
          <w:szCs w:val="34"/>
          <w:highlight w:val="none"/>
        </w:rPr>
        <w:t>（1）用户名、密码、手机号等重要信息要妥善保管。如密码丢失，可使用系统提供方式找回密码，用户名和密码如被他人盗用责任自负。</w:t>
      </w:r>
    </w:p>
    <w:p>
      <w:pPr>
        <w:spacing w:beforeLines="0" w:afterLines="0" w:line="600" w:lineRule="exact"/>
        <w:ind w:firstLine="696" w:firstLineChars="200"/>
        <w:rPr>
          <w:rFonts w:hint="default" w:ascii="Times New Roman" w:hAnsi="Times New Roman" w:eastAsia="仿宋" w:cs="Times New Roman"/>
          <w:sz w:val="34"/>
          <w:szCs w:val="34"/>
          <w:highlight w:val="none"/>
        </w:rPr>
      </w:pPr>
      <w:r>
        <w:rPr>
          <w:rFonts w:hint="default" w:ascii="Times New Roman" w:hAnsi="Times New Roman" w:eastAsia="仿宋" w:cs="Times New Roman"/>
          <w:sz w:val="34"/>
          <w:szCs w:val="34"/>
          <w:highlight w:val="none"/>
        </w:rPr>
        <w:t>（2）手机和邮箱将作为报考人员接收相关考试信息或验证信息的工具，请务必保证姓名、身份证号、手机和邮箱信息真实并和本人相符。</w:t>
      </w:r>
      <w:r>
        <w:rPr>
          <w:rFonts w:hint="default" w:ascii="Times New Roman" w:hAnsi="Times New Roman" w:eastAsia="黑体" w:cs="Times New Roman"/>
          <w:sz w:val="34"/>
          <w:szCs w:val="34"/>
          <w:highlight w:val="none"/>
        </w:rPr>
        <w:t>他人代报，后果自负</w:t>
      </w:r>
      <w:r>
        <w:rPr>
          <w:rFonts w:hint="default" w:ascii="Times New Roman" w:hAnsi="Times New Roman" w:eastAsia="仿宋" w:cs="Times New Roman"/>
          <w:sz w:val="34"/>
          <w:szCs w:val="34"/>
          <w:highlight w:val="none"/>
        </w:rPr>
        <w:t>。</w:t>
      </w:r>
    </w:p>
    <w:p>
      <w:pPr>
        <w:spacing w:beforeLines="0" w:afterLines="0" w:line="600" w:lineRule="exact"/>
        <w:ind w:firstLine="696" w:firstLineChars="200"/>
        <w:rPr>
          <w:rFonts w:hint="default" w:ascii="Times New Roman" w:hAnsi="Times New Roman" w:eastAsia="仿宋" w:cs="Times New Roman"/>
          <w:sz w:val="34"/>
          <w:szCs w:val="34"/>
          <w:highlight w:val="none"/>
        </w:rPr>
      </w:pPr>
      <w:r>
        <w:rPr>
          <w:rFonts w:hint="default" w:ascii="Times New Roman" w:hAnsi="Times New Roman" w:eastAsia="仿宋" w:cs="Times New Roman"/>
          <w:sz w:val="34"/>
          <w:szCs w:val="34"/>
          <w:highlight w:val="none"/>
        </w:rPr>
        <w:t>（3）本次考试的有效身份证件为有效期内的第二代居民身份证或有效期内的临时身份证，其它证件不能作为有效身份证明。身份证是招聘过程中的重要证件，请报考人员关注本人身份证有效期，并妥善保管，以免影响考试。</w:t>
      </w:r>
    </w:p>
    <w:p>
      <w:pPr>
        <w:spacing w:beforeLines="0" w:afterLines="0" w:line="600" w:lineRule="exact"/>
        <w:ind w:firstLine="696" w:firstLineChars="200"/>
        <w:rPr>
          <w:rFonts w:hint="default" w:ascii="Times New Roman" w:hAnsi="Times New Roman" w:eastAsia="仿宋" w:cs="Times New Roman"/>
          <w:sz w:val="34"/>
          <w:szCs w:val="34"/>
          <w:highlight w:val="none"/>
        </w:rPr>
      </w:pPr>
      <w:r>
        <w:rPr>
          <w:rFonts w:hint="default" w:ascii="Times New Roman" w:hAnsi="Times New Roman" w:eastAsia="仿宋" w:cs="Times New Roman"/>
          <w:sz w:val="34"/>
          <w:szCs w:val="34"/>
          <w:highlight w:val="none"/>
        </w:rPr>
        <w:t>（5）请报考人员务必使用第二代身份证报考，若身份证号最后一位是“X”，请用半角的“X”(大写)进行注册。</w:t>
      </w:r>
    </w:p>
    <w:p>
      <w:pPr>
        <w:spacing w:beforeLines="0" w:afterLines="0" w:line="600" w:lineRule="exact"/>
        <w:ind w:firstLine="696" w:firstLineChars="200"/>
        <w:rPr>
          <w:rFonts w:hint="default" w:ascii="Times New Roman" w:hAnsi="Times New Roman" w:eastAsia="仿宋" w:cs="Times New Roman"/>
          <w:sz w:val="34"/>
          <w:szCs w:val="34"/>
          <w:highlight w:val="none"/>
        </w:rPr>
      </w:pPr>
      <w:r>
        <w:rPr>
          <w:rFonts w:hint="default" w:ascii="Times New Roman" w:hAnsi="Times New Roman" w:eastAsia="仿宋" w:cs="Times New Roman"/>
          <w:sz w:val="34"/>
          <w:szCs w:val="34"/>
          <w:highlight w:val="none"/>
        </w:rPr>
        <w:t>（6）使用他人信息恶意注册的，将按有关规定追究责任。</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三、填写报考信息</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14</w:t>
      </w:r>
      <w:r>
        <w:rPr>
          <w:rFonts w:hint="default" w:ascii="Times New Roman" w:hAnsi="Times New Roman" w:eastAsia="楷体" w:cs="Times New Roman"/>
          <w:highlight w:val="none"/>
          <w:lang w:val="en-US" w:eastAsia="zh-CN"/>
        </w:rPr>
        <w:t>.填写报考信息需要注意什么？</w:t>
      </w:r>
    </w:p>
    <w:p>
      <w:pPr>
        <w:shd w:val="clear" w:color="auto" w:fill="FFFFFF"/>
        <w:spacing w:beforeLines="0" w:afterLines="0" w:line="560" w:lineRule="exact"/>
        <w:ind w:firstLine="658"/>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报名实行诚信承诺制，报考者报名时，要认真查阅《招考公告》和职位信息表，对照职位资格条件如实提交有关信息和材料，凡弄虚作假的、或与招考职位要求的资格条件不符的，一律取消考试资格或录用资格。</w:t>
      </w:r>
    </w:p>
    <w:p>
      <w:pPr>
        <w:shd w:val="clear" w:color="auto" w:fill="FFFFFF"/>
        <w:spacing w:beforeLines="0" w:afterLines="0" w:line="560" w:lineRule="exact"/>
        <w:ind w:firstLine="645"/>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需要注意的是，“填写报考信息”页面中标有“*”的项目必须填写，报考者填写的文字内容不能超过限定的字符数。</w:t>
      </w:r>
    </w:p>
    <w:p>
      <w:pPr>
        <w:shd w:val="clear" w:color="auto" w:fill="FFFFFF"/>
        <w:spacing w:beforeLines="0" w:afterLines="0" w:line="560" w:lineRule="exact"/>
        <w:ind w:firstLine="658"/>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对联系方式等重要信息务必填写准确，以免影响报名和参加考试。</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15</w:t>
      </w:r>
      <w:r>
        <w:rPr>
          <w:rFonts w:hint="default" w:ascii="Times New Roman" w:hAnsi="Times New Roman" w:eastAsia="楷体" w:cs="Times New Roman"/>
          <w:highlight w:val="none"/>
          <w:lang w:val="en-US" w:eastAsia="zh-CN"/>
        </w:rPr>
        <w:t>.职称、职业资格证书等信息是否需要填报？</w:t>
      </w:r>
    </w:p>
    <w:p>
      <w:pPr>
        <w:shd w:val="clear" w:color="auto" w:fill="FFFFFF"/>
        <w:spacing w:beforeLines="0" w:afterLines="0" w:line="560" w:lineRule="exact"/>
        <w:ind w:firstLine="658"/>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招考职位对职称、职业资格证书有要求的，应该在报名信息表中“备注”栏或“工作经历”栏中如实填报注明。</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16</w:t>
      </w:r>
      <w:r>
        <w:rPr>
          <w:rFonts w:hint="default" w:ascii="Times New Roman" w:hAnsi="Times New Roman" w:eastAsia="楷体" w:cs="Times New Roman"/>
          <w:highlight w:val="none"/>
          <w:lang w:val="en-US" w:eastAsia="zh-CN"/>
        </w:rPr>
        <w:t>.报名之后可否修改报名信息？</w:t>
      </w:r>
    </w:p>
    <w:p>
      <w:pPr>
        <w:spacing w:beforeLines="0" w:afterLines="0" w:line="560" w:lineRule="exact"/>
        <w:ind w:firstLine="681" w:firstLineChars="196"/>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报名期间，报考者填写的报考信息在“提交审查”前和资格审查未通过的情况下，可以自行修改。“提交审查”后以及资格审查通过后不允许再作修改，所以请在报名时务必准确填写报考信息。</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17</w:t>
      </w:r>
      <w:r>
        <w:rPr>
          <w:rFonts w:hint="default" w:ascii="Times New Roman" w:hAnsi="Times New Roman" w:eastAsia="楷体" w:cs="Times New Roman"/>
          <w:highlight w:val="none"/>
          <w:lang w:val="en-US" w:eastAsia="zh-CN"/>
        </w:rPr>
        <w:t>.如何填写备注？</w:t>
      </w:r>
    </w:p>
    <w:p>
      <w:pPr>
        <w:shd w:val="clear" w:color="auto" w:fill="FFFFFF"/>
        <w:spacing w:beforeLines="0" w:afterLines="0" w:line="560" w:lineRule="exact"/>
        <w:ind w:firstLine="645"/>
        <w:rPr>
          <w:rFonts w:hint="default" w:ascii="Times New Roman" w:hAnsi="Times New Roman" w:cs="Times New Roman"/>
          <w:sz w:val="32"/>
          <w:szCs w:val="24"/>
          <w:highlight w:val="none"/>
          <w:shd w:val="clear" w:color="auto" w:fill="FFFFFF"/>
        </w:rPr>
      </w:pPr>
      <w:r>
        <w:rPr>
          <w:rFonts w:hint="default" w:ascii="Times New Roman" w:hAnsi="Times New Roman" w:cs="Times New Roman"/>
          <w:sz w:val="34"/>
          <w:szCs w:val="34"/>
          <w:highlight w:val="none"/>
          <w:shd w:val="clear" w:color="auto" w:fill="FFFFFF"/>
        </w:rPr>
        <w:t>职位要求的其他条件，或需要特殊说明的情况，请在此处说明；如没有，请填无，不能不填写内容。</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四、职位填报</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18</w:t>
      </w:r>
      <w:r>
        <w:rPr>
          <w:rFonts w:hint="default" w:ascii="Times New Roman" w:hAnsi="Times New Roman" w:eastAsia="楷体" w:cs="Times New Roman"/>
          <w:highlight w:val="none"/>
          <w:lang w:val="en-US" w:eastAsia="zh-CN"/>
        </w:rPr>
        <w:t>.如何进行报考申请（职位填报）？</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建议报考者提前在网站专题的招录公告附件中，下载查看所有职位信息。报考申请（职位填报）过程包括</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我要报考</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和</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提交审查”两步：</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1</w:t>
      </w:r>
      <w:r>
        <w:rPr>
          <w:rFonts w:hint="default" w:ascii="Times New Roman" w:hAnsi="Times New Roman" w:cs="Times New Roman"/>
          <w:sz w:val="34"/>
          <w:szCs w:val="34"/>
          <w:highlight w:val="none"/>
          <w:shd w:val="clear" w:color="auto" w:fill="FFFFFF"/>
        </w:rPr>
        <w:t>）进入报名系统后，点击</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个人中心”的“填报职位”按钮，按筛选条件进行职位选择后，点击职位列表中“职位说明”按钮，进入职位详细信息页面，认真查看后点击</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我要报考”按钮。</w:t>
      </w:r>
    </w:p>
    <w:p>
      <w:pPr>
        <w:shd w:val="clear" w:color="auto" w:fill="FFFFFF"/>
        <w:spacing w:beforeLines="0" w:afterLines="0" w:line="560" w:lineRule="exact"/>
        <w:ind w:firstLine="645"/>
        <w:rPr>
          <w:rFonts w:hint="default" w:ascii="Times New Roman" w:hAnsi="Times New Roman" w:cs="Times New Roman"/>
          <w:sz w:val="34"/>
          <w:szCs w:val="34"/>
          <w:highlight w:val="none"/>
          <w:shd w:val="clear" w:color="auto" w:fill="FFFFFF"/>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2</w:t>
      </w:r>
      <w:r>
        <w:rPr>
          <w:rFonts w:hint="default" w:ascii="Times New Roman" w:hAnsi="Times New Roman" w:cs="Times New Roman"/>
          <w:sz w:val="34"/>
          <w:szCs w:val="34"/>
          <w:highlight w:val="none"/>
          <w:shd w:val="clear" w:color="auto" w:fill="FFFFFF"/>
        </w:rPr>
        <w:t>）在</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个人中心”的“填报职位”页面，选择“</w:t>
      </w:r>
      <w:r>
        <w:rPr>
          <w:rFonts w:hint="default" w:ascii="Times New Roman" w:hAnsi="Times New Roman" w:cs="Times New Roman"/>
          <w:sz w:val="34"/>
          <w:szCs w:val="34"/>
          <w:highlight w:val="none"/>
        </w:rPr>
        <w:t>考区”（考点城市）后，</w:t>
      </w:r>
      <w:r>
        <w:rPr>
          <w:rFonts w:hint="default" w:ascii="Times New Roman" w:hAnsi="Times New Roman" w:cs="Times New Roman"/>
          <w:sz w:val="34"/>
          <w:szCs w:val="34"/>
          <w:highlight w:val="none"/>
          <w:shd w:val="clear" w:color="auto" w:fill="FFFFFF"/>
        </w:rPr>
        <w:t>点击“提交审查”按钮，完成报考申请（职位填报）。</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19</w:t>
      </w:r>
      <w:r>
        <w:rPr>
          <w:rFonts w:hint="default" w:ascii="Times New Roman" w:hAnsi="Times New Roman" w:eastAsia="楷体" w:cs="Times New Roman"/>
          <w:highlight w:val="none"/>
          <w:lang w:val="en-US" w:eastAsia="zh-CN"/>
        </w:rPr>
        <w:t>.报名信息提交后，网页显示的报名信息没有更新怎么办？</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1</w:t>
      </w:r>
      <w:r>
        <w:rPr>
          <w:rFonts w:hint="default" w:ascii="Times New Roman" w:hAnsi="Times New Roman" w:cs="Times New Roman"/>
          <w:sz w:val="34"/>
          <w:szCs w:val="34"/>
          <w:highlight w:val="none"/>
          <w:shd w:val="clear" w:color="auto" w:fill="FFFFFF"/>
        </w:rPr>
        <w:t>）请点浏览器上方菜单的</w:t>
      </w:r>
      <w:r>
        <w:rPr>
          <w:rFonts w:hint="default" w:ascii="Times New Roman" w:hAnsi="Times New Roman" w:eastAsia="仿宋"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工具</w:t>
      </w:r>
      <w:r>
        <w:rPr>
          <w:rFonts w:hint="default" w:ascii="Times New Roman" w:hAnsi="Times New Roman" w:eastAsia="仿宋"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Internet</w:t>
      </w:r>
      <w:r>
        <w:rPr>
          <w:rFonts w:hint="default" w:ascii="Times New Roman" w:hAnsi="Times New Roman" w:cs="Times New Roman"/>
          <w:sz w:val="34"/>
          <w:szCs w:val="34"/>
          <w:highlight w:val="none"/>
          <w:shd w:val="clear" w:color="auto" w:fill="FFFFFF"/>
        </w:rPr>
        <w:t>选项</w:t>
      </w:r>
      <w:r>
        <w:rPr>
          <w:rFonts w:hint="default" w:ascii="Times New Roman" w:hAnsi="Times New Roman" w:eastAsia="仿宋"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2</w:t>
      </w:r>
      <w:r>
        <w:rPr>
          <w:rFonts w:hint="default" w:ascii="Times New Roman" w:hAnsi="Times New Roman" w:cs="Times New Roman"/>
          <w:sz w:val="34"/>
          <w:szCs w:val="34"/>
          <w:highlight w:val="none"/>
          <w:shd w:val="clear" w:color="auto" w:fill="FFFFFF"/>
        </w:rPr>
        <w:t>）在</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常规</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页</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浏览历史记录</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栏中点</w:t>
      </w:r>
      <w:r>
        <w:rPr>
          <w:rFonts w:hint="default" w:ascii="Times New Roman" w:hAnsi="Times New Roman" w:eastAsia="仿宋"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设置</w:t>
      </w:r>
      <w:r>
        <w:rPr>
          <w:rFonts w:hint="default" w:ascii="Times New Roman" w:hAnsi="Times New Roman" w:eastAsia="仿宋"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3</w:t>
      </w:r>
      <w:r>
        <w:rPr>
          <w:rFonts w:hint="default" w:ascii="Times New Roman" w:hAnsi="Times New Roman" w:cs="Times New Roman"/>
          <w:sz w:val="34"/>
          <w:szCs w:val="34"/>
          <w:highlight w:val="none"/>
          <w:shd w:val="clear" w:color="auto" w:fill="FFFFFF"/>
        </w:rPr>
        <w:t>）在</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检查网页的较新版本</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栏中选</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每次访问网页时</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选项；</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4</w:t>
      </w:r>
      <w:r>
        <w:rPr>
          <w:rFonts w:hint="default" w:ascii="Times New Roman" w:hAnsi="Times New Roman" w:cs="Times New Roman"/>
          <w:sz w:val="34"/>
          <w:szCs w:val="34"/>
          <w:highlight w:val="none"/>
          <w:shd w:val="clear" w:color="auto" w:fill="FFFFFF"/>
        </w:rPr>
        <w:t>）点［确定］－［确定］。</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20</w:t>
      </w:r>
      <w:r>
        <w:rPr>
          <w:rFonts w:hint="default" w:ascii="Times New Roman" w:hAnsi="Times New Roman" w:eastAsia="楷体" w:cs="Times New Roman"/>
          <w:highlight w:val="none"/>
          <w:lang w:val="en-US" w:eastAsia="zh-CN"/>
        </w:rPr>
        <w:t>.如何使用职位收藏功能？</w:t>
      </w:r>
    </w:p>
    <w:p>
      <w:pPr>
        <w:shd w:val="clear" w:color="auto" w:fill="FFFFFF"/>
        <w:spacing w:beforeLines="0" w:afterLines="0" w:line="560" w:lineRule="exact"/>
        <w:ind w:firstLine="645"/>
        <w:rPr>
          <w:rFonts w:hint="default" w:ascii="Times New Roman" w:hAnsi="Times New Roman" w:cs="Times New Roman"/>
          <w:sz w:val="34"/>
          <w:szCs w:val="34"/>
          <w:highlight w:val="none"/>
          <w:shd w:val="clear" w:color="auto" w:fill="FFFFFF"/>
        </w:rPr>
      </w:pPr>
      <w:r>
        <w:rPr>
          <w:rFonts w:hint="default" w:ascii="Times New Roman" w:hAnsi="Times New Roman" w:cs="Times New Roman"/>
          <w:sz w:val="34"/>
          <w:szCs w:val="34"/>
          <w:highlight w:val="none"/>
          <w:shd w:val="clear" w:color="auto" w:fill="FFFFFF"/>
        </w:rPr>
        <w:t>进入</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个人中心”页面点击“填报职位”，点击所选职位的</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职位说明</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，点击</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职位收藏”按钮，此后可在“职位收藏”页面中快速找到该职位，按照职位填报流程完成报名。</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21</w:t>
      </w:r>
      <w:r>
        <w:rPr>
          <w:rFonts w:hint="default" w:ascii="Times New Roman" w:hAnsi="Times New Roman" w:eastAsia="楷体" w:cs="Times New Roman"/>
          <w:highlight w:val="none"/>
          <w:lang w:val="en-US" w:eastAsia="zh-CN"/>
        </w:rPr>
        <w:t>.职位报名情况怎么查询？</w:t>
      </w:r>
    </w:p>
    <w:p>
      <w:pPr>
        <w:spacing w:beforeLines="0" w:afterLines="0" w:line="560" w:lineRule="exact"/>
        <w:ind w:firstLine="696" w:firstLineChars="200"/>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为便于报考者报考，报名期间，登录辽宁人事考试网考录专题可查看各招考职位的报名缴费人数。报名缴费人数在报名期间定时更新，报名截止不再更新，请报考者及时报名并缴费，防止后期报名人数过多造成网络拥堵，导致缴费及报名失败。</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22</w:t>
      </w:r>
      <w:r>
        <w:rPr>
          <w:rFonts w:hint="default" w:ascii="Times New Roman" w:hAnsi="Times New Roman" w:eastAsia="楷体" w:cs="Times New Roman"/>
          <w:highlight w:val="none"/>
          <w:lang w:val="en-US" w:eastAsia="zh-CN"/>
        </w:rPr>
        <w:t>.什么情况下报考者可以更改报考职位？</w:t>
      </w:r>
    </w:p>
    <w:p>
      <w:pPr>
        <w:spacing w:beforeLines="0" w:afterLines="0" w:line="560" w:lineRule="exact"/>
        <w:ind w:firstLine="696" w:firstLineChars="200"/>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（1）报考者进行“提交审查”前，报考职位等信息可自行修改。“提交审查”后不可修改报考职位。</w:t>
      </w:r>
    </w:p>
    <w:p>
      <w:pPr>
        <w:spacing w:beforeLines="0" w:afterLines="0" w:line="560" w:lineRule="exact"/>
        <w:ind w:firstLine="696" w:firstLineChars="200"/>
        <w:rPr>
          <w:rFonts w:hint="default" w:ascii="Times New Roman" w:hAnsi="Times New Roman" w:cs="Times New Roman"/>
          <w:sz w:val="32"/>
          <w:szCs w:val="24"/>
          <w:highlight w:val="none"/>
        </w:rPr>
      </w:pPr>
      <w:r>
        <w:rPr>
          <w:rFonts w:hint="default" w:ascii="Times New Roman" w:hAnsi="Times New Roman" w:cs="Times New Roman"/>
          <w:sz w:val="34"/>
          <w:szCs w:val="34"/>
          <w:highlight w:val="none"/>
        </w:rPr>
        <w:t>（2）资格审查不通过的报考者，在2024年1月21日12</w:t>
      </w:r>
      <w:r>
        <w:rPr>
          <w:rFonts w:hint="eastAsia" w:cs="Times New Roman"/>
          <w:sz w:val="34"/>
          <w:szCs w:val="34"/>
          <w:highlight w:val="none"/>
          <w:lang w:val="en-US" w:eastAsia="zh-CN"/>
        </w:rPr>
        <w:t>:00</w:t>
      </w:r>
      <w:r>
        <w:rPr>
          <w:rFonts w:hint="default" w:ascii="Times New Roman" w:hAnsi="Times New Roman" w:cs="Times New Roman"/>
          <w:sz w:val="34"/>
          <w:szCs w:val="34"/>
          <w:highlight w:val="none"/>
        </w:rPr>
        <w:t>以前，登录报名系统“填报职位”页面，点击“维护报考信息”可以改报其他职位。请报考者一定要在改报其他职位后再次进行“提交审查”，否则无法进行资格审查。逾期未“提交审查”，视为自动放弃报考申请。</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23</w:t>
      </w:r>
      <w:r>
        <w:rPr>
          <w:rFonts w:hint="default" w:ascii="Times New Roman" w:hAnsi="Times New Roman" w:eastAsia="楷体" w:cs="Times New Roman"/>
          <w:highlight w:val="none"/>
          <w:lang w:val="en-US" w:eastAsia="zh-CN"/>
        </w:rPr>
        <w:t>.考区如何选择？</w:t>
      </w:r>
    </w:p>
    <w:p>
      <w:pPr>
        <w:spacing w:beforeLines="0" w:afterLines="0" w:line="560" w:lineRule="exact"/>
        <w:ind w:firstLine="696" w:firstLineChars="200"/>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本次考试在全省省辖市设置考区。请报考者按就地就近原则自主选择参加考试的考区（考点城市），请报考者根据个人情况谨慎选择，一经选择不能更换。</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五、资格审查</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24</w:t>
      </w:r>
      <w:r>
        <w:rPr>
          <w:rFonts w:hint="default" w:ascii="Times New Roman" w:hAnsi="Times New Roman" w:eastAsia="楷体" w:cs="Times New Roman"/>
          <w:highlight w:val="none"/>
          <w:lang w:val="en-US" w:eastAsia="zh-CN"/>
        </w:rPr>
        <w:t>.如何查看资格审查状态？</w:t>
      </w:r>
    </w:p>
    <w:p>
      <w:pPr>
        <w:shd w:val="clear" w:color="auto" w:fill="FFFFFF"/>
        <w:spacing w:beforeLines="0" w:afterLines="0" w:line="560" w:lineRule="exact"/>
        <w:ind w:firstLine="645"/>
        <w:rPr>
          <w:rFonts w:hint="default" w:ascii="Times New Roman" w:hAnsi="Times New Roman" w:cs="Times New Roman"/>
          <w:sz w:val="34"/>
          <w:szCs w:val="34"/>
          <w:highlight w:val="none"/>
          <w:shd w:val="clear" w:color="auto" w:fill="FFFFFF"/>
        </w:rPr>
      </w:pPr>
      <w:r>
        <w:rPr>
          <w:rFonts w:hint="default" w:ascii="Times New Roman" w:hAnsi="Times New Roman" w:cs="Times New Roman"/>
          <w:sz w:val="34"/>
          <w:szCs w:val="34"/>
          <w:highlight w:val="none"/>
          <w:shd w:val="clear" w:color="auto" w:fill="FFFFFF"/>
        </w:rPr>
        <w:t>登录报名系统，进入“个人中心”的“填报职位”页面，查看资格审查状态。资格审查工作由招录机关负责，资格审查需要一个过程，请报考者向招录机关咨询。</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25</w:t>
      </w:r>
      <w:r>
        <w:rPr>
          <w:rFonts w:hint="default" w:ascii="Times New Roman" w:hAnsi="Times New Roman" w:eastAsia="楷体" w:cs="Times New Roman"/>
          <w:highlight w:val="none"/>
          <w:lang w:val="en-US" w:eastAsia="zh-CN"/>
        </w:rPr>
        <w:t>.查询资格审查结果的时间？</w:t>
      </w:r>
    </w:p>
    <w:p>
      <w:pPr>
        <w:spacing w:beforeLines="0" w:afterLines="0" w:line="560" w:lineRule="exact"/>
        <w:ind w:firstLine="696" w:firstLineChars="200"/>
        <w:rPr>
          <w:rFonts w:hint="default" w:ascii="Times New Roman" w:hAnsi="Times New Roman" w:cs="Times New Roman"/>
          <w:sz w:val="34"/>
          <w:szCs w:val="34"/>
          <w:highlight w:val="none"/>
          <w:shd w:val="clear" w:color="auto" w:fill="FFFFFF"/>
        </w:rPr>
      </w:pPr>
      <w:r>
        <w:rPr>
          <w:rFonts w:hint="default" w:ascii="Times New Roman" w:hAnsi="Times New Roman" w:cs="Times New Roman"/>
          <w:sz w:val="34"/>
          <w:szCs w:val="34"/>
          <w:highlight w:val="none"/>
          <w:shd w:val="clear" w:color="auto" w:fill="FFFFFF"/>
        </w:rPr>
        <w:t>招录机关一般在报考者报名次日提出具体资格审查意见。用人单位最后资格审查截止时间为1月21日12</w:t>
      </w:r>
      <w:r>
        <w:rPr>
          <w:rFonts w:hint="eastAsia" w:cs="Times New Roman"/>
          <w:sz w:val="34"/>
          <w:szCs w:val="34"/>
          <w:highlight w:val="none"/>
          <w:lang w:val="en-US" w:eastAsia="zh-CN"/>
        </w:rPr>
        <w:t>:00</w:t>
      </w:r>
      <w:r>
        <w:rPr>
          <w:rFonts w:hint="default" w:ascii="Times New Roman" w:hAnsi="Times New Roman" w:cs="Times New Roman"/>
          <w:sz w:val="34"/>
          <w:szCs w:val="34"/>
          <w:highlight w:val="none"/>
          <w:shd w:val="clear" w:color="auto" w:fill="FFFFFF"/>
        </w:rPr>
        <w:t>，请报考者务必在此时间前登录报名系统查看资格审查结果，以免影响报名。</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26</w:t>
      </w:r>
      <w:r>
        <w:rPr>
          <w:rFonts w:hint="default" w:ascii="Times New Roman" w:hAnsi="Times New Roman" w:eastAsia="楷体" w:cs="Times New Roman"/>
          <w:highlight w:val="none"/>
          <w:lang w:val="en-US" w:eastAsia="zh-CN"/>
        </w:rPr>
        <w:t>.通过资格审查的，还可再报考其他职位吗？</w:t>
      </w:r>
    </w:p>
    <w:p>
      <w:pPr>
        <w:spacing w:beforeLines="0" w:afterLines="0" w:line="560" w:lineRule="exact"/>
        <w:ind w:firstLine="696" w:firstLineChars="200"/>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通过招录机关资格审查的报考者，不可再改报其他职位。</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27</w:t>
      </w:r>
      <w:r>
        <w:rPr>
          <w:rFonts w:hint="default" w:ascii="Times New Roman" w:hAnsi="Times New Roman" w:eastAsia="楷体" w:cs="Times New Roman"/>
          <w:highlight w:val="none"/>
          <w:lang w:val="en-US" w:eastAsia="zh-CN"/>
        </w:rPr>
        <w:t>.为什么“填报职位”页面中有职位信息，但没有资格审查状态？</w:t>
      </w:r>
    </w:p>
    <w:p>
      <w:pPr>
        <w:shd w:val="clear" w:color="auto" w:fill="FFFFFF"/>
        <w:spacing w:beforeLines="0" w:afterLines="0" w:line="560" w:lineRule="exact"/>
        <w:ind w:firstLine="645"/>
        <w:rPr>
          <w:rFonts w:hint="default" w:ascii="Times New Roman" w:hAnsi="Times New Roman" w:cs="Times New Roman"/>
          <w:sz w:val="34"/>
          <w:szCs w:val="34"/>
          <w:highlight w:val="none"/>
          <w:shd w:val="clear" w:color="auto" w:fill="FFFFFF"/>
        </w:rPr>
      </w:pPr>
      <w:r>
        <w:rPr>
          <w:rFonts w:hint="default" w:ascii="Times New Roman" w:hAnsi="Times New Roman" w:cs="Times New Roman"/>
          <w:sz w:val="34"/>
          <w:szCs w:val="34"/>
          <w:highlight w:val="none"/>
          <w:shd w:val="clear" w:color="auto" w:fill="FFFFFF"/>
        </w:rPr>
        <w:t>未按要求进行</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提交审查</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操作，重点检查是否点击</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提交审查</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按钮。</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六、上传照片</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28</w:t>
      </w:r>
      <w:r>
        <w:rPr>
          <w:rFonts w:hint="default" w:ascii="Times New Roman" w:hAnsi="Times New Roman" w:eastAsia="楷体" w:cs="Times New Roman"/>
          <w:highlight w:val="none"/>
          <w:lang w:val="en-US" w:eastAsia="zh-CN"/>
        </w:rPr>
        <w:t>.什么是“照片处理工具”？如何使用？</w:t>
      </w:r>
    </w:p>
    <w:p>
      <w:pPr>
        <w:shd w:val="clear" w:color="auto" w:fill="FFFFFF"/>
        <w:spacing w:beforeLines="0" w:afterLines="0" w:line="560" w:lineRule="exact"/>
        <w:ind w:firstLine="645"/>
        <w:rPr>
          <w:rFonts w:hint="default" w:ascii="Times New Roman" w:hAnsi="Times New Roman" w:cs="Times New Roman"/>
          <w:sz w:val="34"/>
          <w:szCs w:val="34"/>
          <w:highlight w:val="none"/>
        </w:rPr>
      </w:pP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照片处理工具</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是对报考者所需上传照片进行标准化处理的专用照片处理软件。照片上传之前均须通过</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照片处理工具</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进行处理、保存，否则无法完成照片上传和后续相关操作。源照片要求：报考者本人近期免冠正面电子证件照片（蓝底或白底证件照，</w:t>
      </w:r>
      <w:r>
        <w:rPr>
          <w:rFonts w:hint="default" w:ascii="Times New Roman" w:hAnsi="Times New Roman" w:eastAsia="宋体" w:cs="Times New Roman"/>
          <w:sz w:val="34"/>
          <w:szCs w:val="34"/>
          <w:highlight w:val="none"/>
        </w:rPr>
        <w:t>JPG</w:t>
      </w:r>
      <w:r>
        <w:rPr>
          <w:rFonts w:hint="default" w:ascii="Times New Roman" w:hAnsi="Times New Roman" w:cs="Times New Roman"/>
          <w:sz w:val="34"/>
          <w:szCs w:val="34"/>
          <w:highlight w:val="none"/>
        </w:rPr>
        <w:t>或</w:t>
      </w:r>
      <w:r>
        <w:rPr>
          <w:rFonts w:hint="default" w:ascii="Times New Roman" w:hAnsi="Times New Roman" w:eastAsia="宋体" w:cs="Times New Roman"/>
          <w:sz w:val="34"/>
          <w:szCs w:val="34"/>
          <w:highlight w:val="none"/>
        </w:rPr>
        <w:t>JPEG</w:t>
      </w:r>
      <w:r>
        <w:rPr>
          <w:rFonts w:hint="default" w:ascii="Times New Roman" w:hAnsi="Times New Roman" w:cs="Times New Roman"/>
          <w:sz w:val="34"/>
          <w:szCs w:val="34"/>
          <w:highlight w:val="none"/>
        </w:rPr>
        <w:t>格式，照片宽度不低于</w:t>
      </w:r>
      <w:r>
        <w:rPr>
          <w:rFonts w:hint="default" w:ascii="Times New Roman" w:hAnsi="Times New Roman" w:eastAsia="宋体" w:cs="Times New Roman"/>
          <w:sz w:val="34"/>
          <w:szCs w:val="34"/>
          <w:highlight w:val="none"/>
        </w:rPr>
        <w:t>295</w:t>
      </w:r>
      <w:r>
        <w:rPr>
          <w:rFonts w:hint="default" w:ascii="Times New Roman" w:hAnsi="Times New Roman" w:cs="Times New Roman"/>
          <w:sz w:val="34"/>
          <w:szCs w:val="34"/>
          <w:highlight w:val="none"/>
        </w:rPr>
        <w:t>像素，高度不低于</w:t>
      </w:r>
      <w:r>
        <w:rPr>
          <w:rFonts w:hint="default" w:ascii="Times New Roman" w:hAnsi="Times New Roman" w:eastAsia="宋体" w:cs="Times New Roman"/>
          <w:sz w:val="34"/>
          <w:szCs w:val="34"/>
          <w:highlight w:val="none"/>
        </w:rPr>
        <w:t>413</w:t>
      </w:r>
      <w:r>
        <w:rPr>
          <w:rFonts w:hint="default" w:ascii="Times New Roman" w:hAnsi="Times New Roman" w:cs="Times New Roman"/>
          <w:sz w:val="34"/>
          <w:szCs w:val="34"/>
          <w:highlight w:val="none"/>
        </w:rPr>
        <w:t>像素）。</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照片处理工具</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可于</w:t>
      </w:r>
      <w:r>
        <w:rPr>
          <w:rFonts w:hint="default" w:ascii="Times New Roman" w:hAnsi="Times New Roman" w:eastAsia="宋体" w:cs="Times New Roman"/>
          <w:sz w:val="34"/>
          <w:szCs w:val="34"/>
          <w:highlight w:val="none"/>
        </w:rPr>
        <w:t>2024</w:t>
      </w:r>
      <w:r>
        <w:rPr>
          <w:rFonts w:hint="default" w:ascii="Times New Roman" w:hAnsi="Times New Roman" w:cs="Times New Roman"/>
          <w:sz w:val="34"/>
          <w:szCs w:val="34"/>
          <w:highlight w:val="none"/>
        </w:rPr>
        <w:t>年</w:t>
      </w:r>
      <w:r>
        <w:rPr>
          <w:rFonts w:hint="default" w:ascii="Times New Roman" w:hAnsi="Times New Roman" w:eastAsia="宋体" w:cs="Times New Roman"/>
          <w:sz w:val="34"/>
          <w:szCs w:val="34"/>
          <w:highlight w:val="none"/>
        </w:rPr>
        <w:t>1</w:t>
      </w:r>
      <w:r>
        <w:rPr>
          <w:rFonts w:hint="default" w:ascii="Times New Roman" w:hAnsi="Times New Roman" w:cs="Times New Roman"/>
          <w:sz w:val="34"/>
          <w:szCs w:val="34"/>
          <w:highlight w:val="none"/>
        </w:rPr>
        <w:t>月</w:t>
      </w:r>
      <w:r>
        <w:rPr>
          <w:rFonts w:hint="default" w:ascii="Times New Roman" w:hAnsi="Times New Roman" w:eastAsia="宋体" w:cs="Times New Roman"/>
          <w:sz w:val="34"/>
          <w:szCs w:val="34"/>
          <w:highlight w:val="none"/>
        </w:rPr>
        <w:t>15</w:t>
      </w:r>
      <w:r>
        <w:rPr>
          <w:rFonts w:hint="default" w:ascii="Times New Roman" w:hAnsi="Times New Roman" w:cs="Times New Roman"/>
          <w:sz w:val="34"/>
          <w:szCs w:val="34"/>
          <w:highlight w:val="none"/>
        </w:rPr>
        <w:t>日后下载使用。请报考者提前下载“照片处理工具”对照片进行处理。下载使用方法：进入辽宁人事考试网考录专题报名登录页面，在“重要提示”中“点击下载”，运行“照片处理工具”，按要求处理照片并保存。</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29</w:t>
      </w:r>
      <w:r>
        <w:rPr>
          <w:rFonts w:hint="default" w:ascii="Times New Roman" w:hAnsi="Times New Roman" w:eastAsia="楷体" w:cs="Times New Roman"/>
          <w:highlight w:val="none"/>
          <w:lang w:val="en-US" w:eastAsia="zh-CN"/>
        </w:rPr>
        <w:t>.报考者照片已经上传成功，能否修改？</w:t>
      </w:r>
    </w:p>
    <w:p>
      <w:pPr>
        <w:shd w:val="clear" w:color="auto" w:fill="FFFFFF"/>
        <w:spacing w:beforeLines="0" w:afterLines="0" w:line="560" w:lineRule="exact"/>
        <w:ind w:firstLine="696" w:firstLineChars="200"/>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报名期间，未缴费报考者的照片可以修改，已缴费报考者不可修改。</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30</w:t>
      </w:r>
      <w:r>
        <w:rPr>
          <w:rFonts w:hint="default" w:ascii="Times New Roman" w:hAnsi="Times New Roman" w:eastAsia="楷体" w:cs="Times New Roman"/>
          <w:highlight w:val="none"/>
          <w:lang w:val="en-US" w:eastAsia="zh-CN"/>
        </w:rPr>
        <w:t>.报考者上传照片过程中出现“文件流丢失”，如何解决？</w:t>
      </w:r>
    </w:p>
    <w:p>
      <w:pPr>
        <w:shd w:val="clear" w:color="auto" w:fill="FFFFFF"/>
        <w:spacing w:beforeLines="0" w:afterLines="0" w:line="560" w:lineRule="exact"/>
        <w:ind w:firstLine="696" w:firstLineChars="200"/>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报考者上传照片过程中若出现</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文件流丢失</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的提示信息，请检查使用的浏览器是否为推荐的浏览器类型和版本，使用推荐的浏览器类型及版本即可解决。</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七、缴费及办理减免手续</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31</w:t>
      </w:r>
      <w:r>
        <w:rPr>
          <w:rFonts w:hint="default" w:ascii="Times New Roman" w:hAnsi="Times New Roman" w:eastAsia="楷体" w:cs="Times New Roman"/>
          <w:highlight w:val="none"/>
          <w:lang w:val="en-US" w:eastAsia="zh-CN"/>
        </w:rPr>
        <w:t>.缴费时间安排?</w:t>
      </w:r>
    </w:p>
    <w:p>
      <w:pPr>
        <w:spacing w:beforeLines="0" w:afterLines="0" w:line="560" w:lineRule="exact"/>
        <w:ind w:firstLine="696" w:firstLineChars="200"/>
        <w:rPr>
          <w:rFonts w:hint="default" w:ascii="Times New Roman" w:hAnsi="Times New Roman" w:cs="Times New Roman"/>
          <w:b/>
          <w:sz w:val="34"/>
          <w:szCs w:val="34"/>
          <w:highlight w:val="none"/>
        </w:rPr>
      </w:pPr>
      <w:r>
        <w:rPr>
          <w:rFonts w:hint="default" w:ascii="Times New Roman" w:hAnsi="Times New Roman" w:cs="Times New Roman"/>
          <w:sz w:val="34"/>
          <w:szCs w:val="34"/>
          <w:highlight w:val="none"/>
        </w:rPr>
        <w:t>网上缴费时间为1月16日9:00至1月21日24:00。</w:t>
      </w:r>
      <w:r>
        <w:rPr>
          <w:rFonts w:hint="default" w:ascii="Times New Roman" w:hAnsi="Times New Roman" w:cs="Times New Roman"/>
          <w:b/>
          <w:sz w:val="34"/>
          <w:szCs w:val="34"/>
          <w:highlight w:val="none"/>
        </w:rPr>
        <w:t>未按期缴纳报名费用的报考者，视为自动放弃考试资格。</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32</w:t>
      </w:r>
      <w:r>
        <w:rPr>
          <w:rFonts w:hint="default" w:ascii="Times New Roman" w:hAnsi="Times New Roman" w:eastAsia="楷体" w:cs="Times New Roman"/>
          <w:highlight w:val="none"/>
          <w:lang w:val="en-US" w:eastAsia="zh-CN"/>
        </w:rPr>
        <w:t>.笔试考务费用是多少？哪些人员可以减免？</w:t>
      </w:r>
    </w:p>
    <w:p>
      <w:pPr>
        <w:spacing w:beforeLines="0" w:afterLines="0" w:line="560" w:lineRule="exact"/>
        <w:ind w:firstLine="696" w:firstLineChars="200"/>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根据《省发展改革委 省财政厅关于重新核定我省人力资源和社会保障部门行政事业性收费标准等有关事项的复函》（辽发改价格函</w:t>
      </w:r>
      <w:r>
        <w:rPr>
          <w:rFonts w:hint="default" w:ascii="Times New Roman" w:hAnsi="Times New Roman" w:cs="Times New Roman"/>
          <w:sz w:val="34"/>
          <w:szCs w:val="34"/>
          <w:highlight w:val="none"/>
          <w:lang w:val="zh-CN"/>
        </w:rPr>
        <w:t>〔</w:t>
      </w:r>
      <w:r>
        <w:rPr>
          <w:rFonts w:hint="default" w:ascii="Times New Roman" w:hAnsi="Times New Roman" w:cs="Times New Roman"/>
          <w:sz w:val="34"/>
          <w:szCs w:val="34"/>
          <w:highlight w:val="none"/>
        </w:rPr>
        <w:t>2023</w:t>
      </w:r>
      <w:r>
        <w:rPr>
          <w:rFonts w:hint="default" w:ascii="Times New Roman" w:hAnsi="Times New Roman" w:cs="Times New Roman"/>
          <w:sz w:val="34"/>
          <w:szCs w:val="34"/>
          <w:highlight w:val="none"/>
          <w:lang w:val="zh-CN"/>
        </w:rPr>
        <w:t>〕2</w:t>
      </w:r>
      <w:r>
        <w:rPr>
          <w:rFonts w:hint="default" w:ascii="Times New Roman" w:hAnsi="Times New Roman" w:cs="Times New Roman"/>
          <w:sz w:val="34"/>
          <w:szCs w:val="34"/>
          <w:highlight w:val="none"/>
        </w:rPr>
        <w:t>号）文件规定，考务费每人每科50元。最低生活保障家庭人员可办理减免考试费用手续。</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33</w:t>
      </w:r>
      <w:r>
        <w:rPr>
          <w:rFonts w:hint="default" w:ascii="Times New Roman" w:hAnsi="Times New Roman" w:eastAsia="楷体" w:cs="Times New Roman"/>
          <w:highlight w:val="none"/>
          <w:lang w:val="en-US" w:eastAsia="zh-CN"/>
        </w:rPr>
        <w:t>.如何办理减免考试费用手续？</w:t>
      </w:r>
    </w:p>
    <w:p>
      <w:pPr>
        <w:spacing w:beforeLines="0" w:afterLines="0" w:line="560" w:lineRule="exact"/>
        <w:ind w:firstLine="681" w:firstLineChars="196"/>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（1）受理时间。考务费用减免申请审核时间为1月18日－19日16:00，未按期办理减免费用且未在规定时间进行网上缴费的报考者视为自动放弃报考。</w:t>
      </w:r>
    </w:p>
    <w:p>
      <w:pPr>
        <w:spacing w:beforeLines="0" w:afterLines="0" w:line="560" w:lineRule="exact"/>
        <w:ind w:firstLine="681" w:firstLineChars="196"/>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（2）受理人员。通过资格初审的最低生活保障家庭人员。</w:t>
      </w:r>
    </w:p>
    <w:p>
      <w:pPr>
        <w:spacing w:beforeLines="0" w:afterLines="0" w:line="560" w:lineRule="exact"/>
        <w:ind w:firstLine="681" w:firstLineChars="196"/>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（3）受理部门。报名时所选择的笔试考区人事考试部门。</w:t>
      </w:r>
    </w:p>
    <w:p>
      <w:pPr>
        <w:spacing w:beforeLines="0" w:afterLines="0" w:line="560" w:lineRule="exact"/>
        <w:ind w:firstLine="681" w:firstLineChars="196"/>
        <w:rPr>
          <w:rFonts w:hint="default" w:ascii="Times New Roman" w:hAnsi="Times New Roman" w:cs="Times New Roman"/>
          <w:sz w:val="34"/>
          <w:szCs w:val="34"/>
          <w:highlight w:val="none"/>
        </w:rPr>
      </w:pPr>
      <w:r>
        <w:rPr>
          <w:rFonts w:hint="default" w:ascii="Times New Roman" w:hAnsi="Times New Roman" w:cs="Times New Roman"/>
          <w:sz w:val="34"/>
          <w:szCs w:val="34"/>
          <w:highlight w:val="none"/>
        </w:rPr>
        <w:t>（4）受理方式。考务费减免申请采取网上办理的形式。</w:t>
      </w:r>
    </w:p>
    <w:p>
      <w:pPr>
        <w:spacing w:beforeLines="0" w:afterLines="0" w:line="560" w:lineRule="exact"/>
        <w:ind w:firstLine="681" w:firstLineChars="196"/>
        <w:rPr>
          <w:rFonts w:hint="default" w:ascii="Times New Roman" w:hAnsi="Times New Roman" w:eastAsia="仿宋" w:cs="Times New Roman"/>
          <w:sz w:val="34"/>
          <w:szCs w:val="34"/>
          <w:highlight w:val="none"/>
        </w:rPr>
      </w:pPr>
      <w:r>
        <w:rPr>
          <w:rFonts w:hint="default" w:ascii="Times New Roman" w:hAnsi="Times New Roman" w:cs="Times New Roman"/>
          <w:sz w:val="34"/>
          <w:szCs w:val="34"/>
          <w:highlight w:val="none"/>
        </w:rPr>
        <w:t>（5）提交的材料。</w:t>
      </w:r>
      <w:r>
        <w:rPr>
          <w:rFonts w:hint="default" w:ascii="Times New Roman" w:hAnsi="Times New Roman" w:eastAsia="仿宋" w:cs="Times New Roman"/>
          <w:sz w:val="34"/>
          <w:szCs w:val="34"/>
          <w:highlight w:val="none"/>
        </w:rPr>
        <w:t>须提供其家庭所在地的县（区、市）民政部门或乡村振兴局印发的相关材料或出具的证明材料（有效期内原件的扫描件或照片）。</w:t>
      </w:r>
      <w:r>
        <w:rPr>
          <w:rFonts w:hint="default" w:ascii="Times New Roman" w:hAnsi="Times New Roman" w:eastAsia="仿宋" w:cs="Times New Roman"/>
          <w:color w:val="000000"/>
          <w:sz w:val="34"/>
          <w:szCs w:val="34"/>
          <w:highlight w:val="none"/>
        </w:rPr>
        <w:t>逾期或证明材料不全的不予受理。</w:t>
      </w:r>
    </w:p>
    <w:p>
      <w:pPr>
        <w:wordWrap w:val="0"/>
        <w:spacing w:beforeLines="0" w:afterLines="0"/>
        <w:ind w:firstLine="696" w:firstLineChars="200"/>
        <w:jc w:val="left"/>
        <w:rPr>
          <w:rFonts w:hint="default" w:ascii="Times New Roman" w:hAnsi="Times New Roman" w:eastAsia="仿宋" w:cs="Times New Roman"/>
          <w:sz w:val="34"/>
          <w:szCs w:val="34"/>
          <w:highlight w:val="none"/>
        </w:rPr>
      </w:pPr>
      <w:r>
        <w:rPr>
          <w:rFonts w:hint="default" w:ascii="Times New Roman" w:hAnsi="Times New Roman" w:eastAsia="仿宋" w:cs="Times New Roman"/>
          <w:sz w:val="34"/>
          <w:szCs w:val="34"/>
          <w:highlight w:val="none"/>
        </w:rPr>
        <w:t>（6）受理流程。</w:t>
      </w:r>
    </w:p>
    <w:p>
      <w:pPr>
        <w:wordWrap w:val="0"/>
        <w:spacing w:beforeLines="0" w:afterLines="0"/>
        <w:ind w:firstLine="696" w:firstLineChars="200"/>
        <w:jc w:val="left"/>
        <w:rPr>
          <w:rFonts w:hint="default" w:ascii="Times New Roman" w:hAnsi="Times New Roman" w:eastAsia="仿宋" w:cs="Times New Roman"/>
          <w:color w:val="000000"/>
          <w:sz w:val="34"/>
          <w:szCs w:val="34"/>
          <w:highlight w:val="none"/>
        </w:rPr>
      </w:pPr>
      <w:r>
        <w:rPr>
          <w:rFonts w:hint="default" w:ascii="Times New Roman" w:hAnsi="Times New Roman" w:eastAsia="仿宋" w:cs="Times New Roman"/>
          <w:color w:val="000000"/>
          <w:sz w:val="34"/>
          <w:szCs w:val="34"/>
          <w:highlight w:val="none"/>
        </w:rPr>
        <w:t>1）</w:t>
      </w:r>
      <w:r>
        <w:rPr>
          <w:rFonts w:hint="default" w:ascii="Times New Roman" w:hAnsi="Times New Roman" w:eastAsia="仿宋" w:cs="Times New Roman"/>
          <w:sz w:val="34"/>
          <w:szCs w:val="34"/>
          <w:highlight w:val="none"/>
        </w:rPr>
        <w:t>报考人员通过报名系统网上资格初审后，</w:t>
      </w:r>
      <w:r>
        <w:rPr>
          <w:rFonts w:hint="default" w:ascii="Times New Roman" w:hAnsi="Times New Roman" w:eastAsia="仿宋" w:cs="Times New Roman"/>
          <w:color w:val="000000"/>
          <w:sz w:val="34"/>
          <w:szCs w:val="34"/>
          <w:highlight w:val="none"/>
        </w:rPr>
        <w:t>缴费前，方可“申请减免考务费”操作；</w:t>
      </w:r>
    </w:p>
    <w:p>
      <w:pPr>
        <w:wordWrap w:val="0"/>
        <w:spacing w:beforeLines="0" w:afterLines="0"/>
        <w:ind w:firstLine="696" w:firstLineChars="200"/>
        <w:jc w:val="left"/>
        <w:rPr>
          <w:rFonts w:hint="default" w:ascii="Times New Roman" w:hAnsi="Times New Roman" w:eastAsia="仿宋" w:cs="Times New Roman"/>
          <w:color w:val="000000"/>
          <w:sz w:val="34"/>
          <w:szCs w:val="34"/>
          <w:highlight w:val="none"/>
        </w:rPr>
      </w:pPr>
      <w:r>
        <w:rPr>
          <w:rFonts w:hint="default" w:ascii="Times New Roman" w:hAnsi="Times New Roman" w:eastAsia="仿宋" w:cs="Times New Roman"/>
          <w:color w:val="000000"/>
          <w:sz w:val="34"/>
          <w:szCs w:val="34"/>
          <w:highlight w:val="none"/>
        </w:rPr>
        <w:t>2）报考人员须登录</w:t>
      </w:r>
      <w:r>
        <w:rPr>
          <w:rFonts w:hint="default" w:ascii="Times New Roman" w:hAnsi="Times New Roman" w:eastAsia="黑体" w:cs="Times New Roman"/>
          <w:color w:val="000000"/>
          <w:sz w:val="34"/>
          <w:szCs w:val="34"/>
          <w:highlight w:val="none"/>
        </w:rPr>
        <w:t>“辽宁考区最低生活保障家庭减免费用办理”系统</w:t>
      </w:r>
      <w:r>
        <w:rPr>
          <w:rFonts w:hint="default" w:ascii="Times New Roman" w:hAnsi="Times New Roman" w:eastAsia="仿宋" w:cs="Times New Roman"/>
          <w:color w:val="000000"/>
          <w:sz w:val="34"/>
          <w:szCs w:val="34"/>
          <w:highlight w:val="none"/>
        </w:rPr>
        <w:t>（以下简称“辽宁减免系统”）（https://ln.bmpta.com/gwy/index.aspx），在规定时间按要求上传相关证明材料原件扫描件（JPG格式）并确认提交后等待查验初审；</w:t>
      </w:r>
    </w:p>
    <w:p>
      <w:pPr>
        <w:wordWrap w:val="0"/>
        <w:spacing w:beforeLines="0" w:afterLines="0"/>
        <w:ind w:firstLine="696" w:firstLineChars="200"/>
        <w:jc w:val="left"/>
        <w:rPr>
          <w:rFonts w:hint="default" w:ascii="Times New Roman" w:hAnsi="Times New Roman" w:cs="Times New Roman"/>
          <w:color w:val="000000"/>
          <w:sz w:val="34"/>
          <w:szCs w:val="34"/>
          <w:highlight w:val="none"/>
        </w:rPr>
      </w:pPr>
      <w:r>
        <w:rPr>
          <w:rFonts w:hint="default" w:ascii="Times New Roman" w:hAnsi="Times New Roman" w:eastAsia="仿宋" w:cs="Times New Roman"/>
          <w:color w:val="000000"/>
          <w:sz w:val="34"/>
          <w:szCs w:val="34"/>
          <w:highlight w:val="none"/>
        </w:rPr>
        <w:t>3）等待审核期间无需进行网上缴费，务必于2024年1月20日14</w:t>
      </w:r>
      <w:r>
        <w:rPr>
          <w:rFonts w:hint="eastAsia" w:cs="Times New Roman"/>
          <w:sz w:val="34"/>
          <w:szCs w:val="34"/>
          <w:highlight w:val="none"/>
          <w:lang w:val="en-US" w:eastAsia="zh-CN"/>
        </w:rPr>
        <w:t>:00</w:t>
      </w:r>
      <w:r>
        <w:rPr>
          <w:rFonts w:hint="default" w:ascii="Times New Roman" w:hAnsi="Times New Roman" w:eastAsia="仿宋" w:cs="Times New Roman"/>
          <w:color w:val="000000"/>
          <w:sz w:val="34"/>
          <w:szCs w:val="34"/>
          <w:highlight w:val="none"/>
        </w:rPr>
        <w:t>前在“辽宁减免系统”中查看初审结果，然后到报名系统中查看缴费状态；省人事考试中心将通过对接国家最低生活保障查询接口等方式查验，在报名系统中将</w:t>
      </w:r>
      <w:r>
        <w:rPr>
          <w:rFonts w:hint="default" w:ascii="Times New Roman" w:hAnsi="Times New Roman" w:eastAsia="黑体" w:cs="Times New Roman"/>
          <w:color w:val="000000"/>
          <w:sz w:val="34"/>
          <w:szCs w:val="34"/>
          <w:highlight w:val="none"/>
        </w:rPr>
        <w:t>通过审核的报考者</w:t>
      </w:r>
      <w:r>
        <w:rPr>
          <w:rFonts w:hint="default" w:ascii="Times New Roman" w:hAnsi="Times New Roman" w:eastAsia="仿宋" w:cs="Times New Roman"/>
          <w:color w:val="000000"/>
          <w:sz w:val="34"/>
          <w:szCs w:val="34"/>
          <w:highlight w:val="none"/>
        </w:rPr>
        <w:t>缴费状态设置为</w:t>
      </w:r>
      <w:r>
        <w:rPr>
          <w:rFonts w:hint="default" w:ascii="Times New Roman" w:hAnsi="Times New Roman" w:eastAsia="黑体" w:cs="Times New Roman"/>
          <w:color w:val="000000"/>
          <w:sz w:val="34"/>
          <w:szCs w:val="34"/>
          <w:highlight w:val="none"/>
        </w:rPr>
        <w:t>已缴费</w:t>
      </w:r>
      <w:r>
        <w:rPr>
          <w:rFonts w:hint="default" w:ascii="Times New Roman" w:hAnsi="Times New Roman" w:eastAsia="仿宋" w:cs="Times New Roman"/>
          <w:color w:val="000000"/>
          <w:sz w:val="34"/>
          <w:szCs w:val="34"/>
          <w:highlight w:val="none"/>
        </w:rPr>
        <w:t>，视为</w:t>
      </w:r>
      <w:r>
        <w:rPr>
          <w:rFonts w:hint="default" w:ascii="Times New Roman" w:hAnsi="Times New Roman" w:eastAsia="黑体" w:cs="Times New Roman"/>
          <w:color w:val="000000"/>
          <w:sz w:val="34"/>
          <w:szCs w:val="34"/>
          <w:highlight w:val="none"/>
        </w:rPr>
        <w:t>减免申请成功</w:t>
      </w:r>
      <w:r>
        <w:rPr>
          <w:rFonts w:hint="default" w:ascii="Times New Roman" w:hAnsi="Times New Roman" w:eastAsia="仿宋" w:cs="Times New Roman"/>
          <w:color w:val="000000"/>
          <w:sz w:val="34"/>
          <w:szCs w:val="34"/>
          <w:highlight w:val="none"/>
        </w:rPr>
        <w:t>；否则，为</w:t>
      </w:r>
      <w:r>
        <w:rPr>
          <w:rFonts w:hint="default" w:ascii="Times New Roman" w:hAnsi="Times New Roman" w:eastAsia="黑体" w:cs="Times New Roman"/>
          <w:color w:val="000000"/>
          <w:sz w:val="34"/>
          <w:szCs w:val="34"/>
          <w:highlight w:val="none"/>
        </w:rPr>
        <w:t>减免审核未通过</w:t>
      </w:r>
      <w:r>
        <w:rPr>
          <w:rFonts w:hint="default" w:ascii="Times New Roman" w:hAnsi="Times New Roman" w:eastAsia="仿宋" w:cs="Times New Roman"/>
          <w:color w:val="000000"/>
          <w:sz w:val="34"/>
          <w:szCs w:val="34"/>
          <w:highlight w:val="none"/>
        </w:rPr>
        <w:t>，请务必到报名系统中</w:t>
      </w:r>
      <w:r>
        <w:rPr>
          <w:rFonts w:hint="default" w:ascii="Times New Roman" w:hAnsi="Times New Roman" w:eastAsia="黑体" w:cs="Times New Roman"/>
          <w:color w:val="000000"/>
          <w:sz w:val="34"/>
          <w:szCs w:val="34"/>
          <w:highlight w:val="none"/>
        </w:rPr>
        <w:t>自行缴费</w:t>
      </w:r>
      <w:r>
        <w:rPr>
          <w:rFonts w:hint="default" w:ascii="Times New Roman" w:hAnsi="Times New Roman" w:eastAsia="仿宋" w:cs="Times New Roman"/>
          <w:color w:val="000000"/>
          <w:sz w:val="34"/>
          <w:szCs w:val="34"/>
          <w:highlight w:val="none"/>
        </w:rPr>
        <w:t>，如有问题请及时拨打所选择考点城市的人事考试部门业务办理咨询电话（见网站专题）。</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3</w:t>
      </w:r>
      <w:r>
        <w:rPr>
          <w:rFonts w:hint="default" w:ascii="Times New Roman" w:hAnsi="Times New Roman" w:eastAsia="楷体" w:cs="Times New Roman"/>
          <w:highlight w:val="none"/>
          <w:lang w:val="en-US" w:eastAsia="zh-CN"/>
        </w:rPr>
        <w:t>4.报名和缴费时可以多人使用同一台计算机吗?</w:t>
      </w:r>
    </w:p>
    <w:p>
      <w:pPr>
        <w:spacing w:beforeLines="0" w:afterLines="0" w:line="560" w:lineRule="exact"/>
        <w:ind w:firstLine="696" w:firstLineChars="200"/>
        <w:rPr>
          <w:rFonts w:hint="default" w:ascii="Times New Roman" w:hAnsi="Times New Roman" w:cs="Times New Roman"/>
          <w:b/>
          <w:sz w:val="34"/>
          <w:szCs w:val="34"/>
          <w:highlight w:val="none"/>
        </w:rPr>
      </w:pPr>
      <w:r>
        <w:rPr>
          <w:rFonts w:hint="default" w:ascii="Times New Roman" w:hAnsi="Times New Roman" w:cs="Times New Roman"/>
          <w:sz w:val="34"/>
          <w:szCs w:val="34"/>
          <w:highlight w:val="none"/>
        </w:rPr>
        <w:t>应避免多人在同一台机器上报名和缴费，如需多人使用同一台机器，应注意：一人报名完毕并安全退出系统后，关闭浏览器后，第二人方可开始报名；报考者网上缴费操作完成后务必本人重新登录报名系统确认缴费状态为“已缴费”状态，方可视为报名完成，如果显示其它状态，请及时与易宝客服联系（查询时请提供银行名称、订单号、缴费时间、姓名、身份证号等信息）。</w:t>
      </w:r>
      <w:r>
        <w:rPr>
          <w:rFonts w:hint="default" w:ascii="Times New Roman" w:hAnsi="Times New Roman" w:cs="Times New Roman"/>
          <w:b/>
          <w:sz w:val="34"/>
          <w:szCs w:val="34"/>
          <w:highlight w:val="none"/>
        </w:rPr>
        <w:t>本人未确认缴费状态，后果自负。</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3</w:t>
      </w:r>
      <w:r>
        <w:rPr>
          <w:rFonts w:hint="default" w:ascii="Times New Roman" w:hAnsi="Times New Roman" w:eastAsia="楷体" w:cs="Times New Roman"/>
          <w:highlight w:val="none"/>
          <w:lang w:val="en-US" w:eastAsia="zh-CN"/>
        </w:rPr>
        <w:t>5.点击“支付”按钮，无法跳转至支付平台，如何解决？</w:t>
      </w:r>
    </w:p>
    <w:p>
      <w:pPr>
        <w:shd w:val="clear" w:color="auto" w:fill="FFFFFF"/>
        <w:spacing w:beforeLines="0" w:afterLines="0" w:line="560" w:lineRule="exact"/>
        <w:ind w:firstLine="696" w:firstLineChars="200"/>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首先检查电脑是否安装并开启</w:t>
      </w:r>
      <w:r>
        <w:rPr>
          <w:rFonts w:hint="default" w:ascii="Times New Roman" w:hAnsi="Times New Roman" w:eastAsia="宋体" w:cs="Times New Roman"/>
          <w:sz w:val="34"/>
          <w:szCs w:val="34"/>
          <w:highlight w:val="none"/>
        </w:rPr>
        <w:t>360</w:t>
      </w:r>
      <w:r>
        <w:rPr>
          <w:rFonts w:hint="default" w:ascii="Times New Roman" w:hAnsi="Times New Roman" w:cs="Times New Roman"/>
          <w:sz w:val="34"/>
          <w:szCs w:val="34"/>
          <w:highlight w:val="none"/>
        </w:rPr>
        <w:t>安全卫士、</w:t>
      </w:r>
      <w:r>
        <w:rPr>
          <w:rFonts w:hint="default" w:ascii="Times New Roman" w:hAnsi="Times New Roman" w:eastAsia="宋体" w:cs="Times New Roman"/>
          <w:sz w:val="34"/>
          <w:szCs w:val="34"/>
          <w:highlight w:val="none"/>
        </w:rPr>
        <w:t>360</w:t>
      </w:r>
      <w:r>
        <w:rPr>
          <w:rFonts w:hint="default" w:ascii="Times New Roman" w:hAnsi="Times New Roman" w:cs="Times New Roman"/>
          <w:sz w:val="34"/>
          <w:szCs w:val="34"/>
          <w:highlight w:val="none"/>
        </w:rPr>
        <w:t>杀毒、腾讯电脑管家或金山毒霸等杀毒软件，如已开启，请临时退出，重试支付操作。</w:t>
      </w:r>
    </w:p>
    <w:p>
      <w:pPr>
        <w:shd w:val="clear" w:color="auto" w:fill="FFFFFF"/>
        <w:spacing w:beforeLines="0" w:afterLines="0" w:line="560" w:lineRule="exact"/>
        <w:ind w:firstLine="696" w:firstLineChars="200"/>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如还未解决，该情况可能是由于</w:t>
      </w:r>
      <w:r>
        <w:rPr>
          <w:rFonts w:hint="default" w:ascii="Times New Roman" w:hAnsi="Times New Roman" w:eastAsia="宋体" w:cs="Times New Roman"/>
          <w:sz w:val="34"/>
          <w:szCs w:val="34"/>
          <w:highlight w:val="none"/>
        </w:rPr>
        <w:t>IE</w:t>
      </w:r>
      <w:r>
        <w:rPr>
          <w:rFonts w:hint="default" w:ascii="Times New Roman" w:hAnsi="Times New Roman" w:cs="Times New Roman"/>
          <w:sz w:val="34"/>
          <w:szCs w:val="34"/>
          <w:highlight w:val="none"/>
        </w:rPr>
        <w:t>浏览器安全设置造成的，请按以下步骤操作：</w:t>
      </w:r>
      <w:r>
        <w:rPr>
          <w:rFonts w:hint="default" w:ascii="Times New Roman" w:hAnsi="Times New Roman" w:eastAsia="宋体" w:cs="Times New Roman"/>
          <w:sz w:val="34"/>
          <w:szCs w:val="34"/>
          <w:highlight w:val="none"/>
        </w:rPr>
        <w:t>IE</w:t>
      </w:r>
      <w:r>
        <w:rPr>
          <w:rFonts w:hint="default" w:ascii="Times New Roman" w:hAnsi="Times New Roman" w:cs="Times New Roman"/>
          <w:sz w:val="34"/>
          <w:szCs w:val="34"/>
          <w:highlight w:val="none"/>
        </w:rPr>
        <w:t>浏览器菜单栏</w:t>
      </w:r>
      <w:r>
        <w:rPr>
          <w:rFonts w:hint="default" w:ascii="Times New Roman" w:hAnsi="Times New Roman" w:eastAsia="宋体" w:cs="Times New Roman"/>
          <w:sz w:val="34"/>
          <w:szCs w:val="34"/>
          <w:highlight w:val="none"/>
        </w:rPr>
        <w:t>-&gt;</w:t>
      </w:r>
      <w:r>
        <w:rPr>
          <w:rFonts w:hint="default" w:ascii="Times New Roman" w:hAnsi="Times New Roman" w:cs="Times New Roman"/>
          <w:sz w:val="34"/>
          <w:szCs w:val="34"/>
          <w:highlight w:val="none"/>
        </w:rPr>
        <w:t>工具选项下</w:t>
      </w:r>
      <w:r>
        <w:rPr>
          <w:rFonts w:hint="default" w:ascii="Times New Roman" w:hAnsi="Times New Roman" w:eastAsia="宋体" w:cs="Times New Roman"/>
          <w:sz w:val="34"/>
          <w:szCs w:val="34"/>
          <w:highlight w:val="none"/>
        </w:rPr>
        <w:t>“Internet</w:t>
      </w:r>
      <w:r>
        <w:rPr>
          <w:rFonts w:hint="default" w:ascii="Times New Roman" w:hAnsi="Times New Roman" w:cs="Times New Roman"/>
          <w:sz w:val="34"/>
          <w:szCs w:val="34"/>
          <w:highlight w:val="none"/>
        </w:rPr>
        <w:t>选项</w:t>
      </w:r>
      <w:r>
        <w:rPr>
          <w:rFonts w:hint="default" w:ascii="Times New Roman" w:hAnsi="Times New Roman" w:eastAsia="宋体" w:cs="Times New Roman"/>
          <w:sz w:val="34"/>
          <w:szCs w:val="34"/>
          <w:highlight w:val="none"/>
        </w:rPr>
        <w:t>”-&gt;</w:t>
      </w:r>
      <w:r>
        <w:rPr>
          <w:rFonts w:hint="default" w:ascii="Times New Roman" w:hAnsi="Times New Roman" w:cs="Times New Roman"/>
          <w:sz w:val="34"/>
          <w:szCs w:val="34"/>
          <w:highlight w:val="none"/>
        </w:rPr>
        <w:t>隐私选项卡中将倒数第二个复选框</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启用弹出窗口阻止程序</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取消勾选，最后点击</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确定</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3</w:t>
      </w:r>
      <w:r>
        <w:rPr>
          <w:rFonts w:hint="default" w:ascii="Times New Roman" w:hAnsi="Times New Roman" w:eastAsia="楷体" w:cs="Times New Roman"/>
          <w:highlight w:val="none"/>
          <w:lang w:val="en-US" w:eastAsia="zh-CN"/>
        </w:rPr>
        <w:t>6.推荐浏览器使用版本。</w:t>
      </w:r>
    </w:p>
    <w:p>
      <w:pPr>
        <w:shd w:val="clear" w:color="auto" w:fill="FFFFFF"/>
        <w:spacing w:beforeLines="0" w:afterLines="0" w:line="560" w:lineRule="exact"/>
        <w:ind w:firstLine="510" w:firstLineChars="147"/>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推荐在</w:t>
      </w:r>
      <w:r>
        <w:rPr>
          <w:rFonts w:hint="default" w:ascii="Times New Roman" w:hAnsi="Times New Roman" w:eastAsia="宋体" w:cs="Times New Roman"/>
          <w:sz w:val="34"/>
          <w:szCs w:val="34"/>
          <w:highlight w:val="none"/>
        </w:rPr>
        <w:t>1280*1024</w:t>
      </w:r>
      <w:r>
        <w:rPr>
          <w:rFonts w:hint="default" w:ascii="Times New Roman" w:hAnsi="Times New Roman" w:cs="Times New Roman"/>
          <w:sz w:val="34"/>
          <w:szCs w:val="34"/>
          <w:highlight w:val="none"/>
        </w:rPr>
        <w:t>分辨率下使用</w:t>
      </w:r>
      <w:r>
        <w:rPr>
          <w:rFonts w:hint="default" w:ascii="Times New Roman" w:hAnsi="Times New Roman" w:eastAsia="宋体" w:cs="Times New Roman"/>
          <w:sz w:val="34"/>
          <w:szCs w:val="34"/>
          <w:highlight w:val="none"/>
        </w:rPr>
        <w:t>360</w:t>
      </w:r>
      <w:r>
        <w:rPr>
          <w:rFonts w:hint="default" w:ascii="Times New Roman" w:hAnsi="Times New Roman" w:cs="Times New Roman"/>
          <w:sz w:val="34"/>
          <w:szCs w:val="34"/>
          <w:highlight w:val="none"/>
        </w:rPr>
        <w:t>（极速模式）、搜狗（高速模式）、</w:t>
      </w:r>
      <w:r>
        <w:rPr>
          <w:rFonts w:hint="default" w:ascii="Times New Roman" w:hAnsi="Times New Roman" w:eastAsia="宋体" w:cs="Times New Roman"/>
          <w:sz w:val="34"/>
          <w:szCs w:val="34"/>
          <w:highlight w:val="none"/>
        </w:rPr>
        <w:t>IE</w:t>
      </w:r>
      <w:r>
        <w:rPr>
          <w:rFonts w:hint="default" w:ascii="Times New Roman" w:hAnsi="Times New Roman" w:cs="Times New Roman"/>
          <w:sz w:val="34"/>
          <w:szCs w:val="34"/>
          <w:highlight w:val="none"/>
        </w:rPr>
        <w:t>（</w:t>
      </w:r>
      <w:r>
        <w:rPr>
          <w:rFonts w:hint="default" w:ascii="Times New Roman" w:hAnsi="Times New Roman" w:eastAsia="宋体" w:cs="Times New Roman"/>
          <w:sz w:val="34"/>
          <w:szCs w:val="34"/>
          <w:highlight w:val="none"/>
        </w:rPr>
        <w:t>IE9</w:t>
      </w:r>
      <w:r>
        <w:rPr>
          <w:rFonts w:hint="default" w:ascii="Times New Roman" w:hAnsi="Times New Roman" w:cs="Times New Roman"/>
          <w:sz w:val="34"/>
          <w:szCs w:val="34"/>
          <w:highlight w:val="none"/>
        </w:rPr>
        <w:t>及以上版本）、谷歌浏览器访问系统。</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八、打印表格</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37</w:t>
      </w:r>
      <w:r>
        <w:rPr>
          <w:rFonts w:hint="default" w:ascii="Times New Roman" w:hAnsi="Times New Roman" w:eastAsia="楷体" w:cs="Times New Roman"/>
          <w:highlight w:val="none"/>
          <w:lang w:val="en-US" w:eastAsia="zh-CN"/>
        </w:rPr>
        <w:t>.《报名登记表》什么用途？什么时间可以打印？</w:t>
      </w:r>
    </w:p>
    <w:p>
      <w:pPr>
        <w:spacing w:beforeLines="0" w:afterLines="0" w:line="560" w:lineRule="exact"/>
        <w:ind w:firstLine="696" w:firstLineChars="200"/>
        <w:rPr>
          <w:rFonts w:hint="default" w:ascii="Times New Roman" w:hAnsi="Times New Roman" w:cs="Times New Roman"/>
          <w:b/>
          <w:sz w:val="34"/>
          <w:szCs w:val="34"/>
          <w:highlight w:val="none"/>
        </w:rPr>
      </w:pPr>
      <w:r>
        <w:rPr>
          <w:rFonts w:hint="default" w:ascii="Times New Roman" w:hAnsi="Times New Roman" w:cs="Times New Roman"/>
          <w:sz w:val="34"/>
          <w:szCs w:val="34"/>
          <w:highlight w:val="none"/>
        </w:rPr>
        <w:t>缴费成功后，报考者可以在缴费完成页面下载并打印《报名登记表》（</w:t>
      </w:r>
      <w:r>
        <w:rPr>
          <w:rFonts w:hint="eastAsia" w:cs="Times New Roman"/>
          <w:sz w:val="34"/>
          <w:szCs w:val="34"/>
          <w:highlight w:val="none"/>
          <w:lang w:eastAsia="zh-CN"/>
        </w:rPr>
        <w:t>两</w:t>
      </w:r>
      <w:r>
        <w:rPr>
          <w:rFonts w:hint="default" w:ascii="Times New Roman" w:hAnsi="Times New Roman" w:cs="Times New Roman"/>
          <w:sz w:val="34"/>
          <w:szCs w:val="34"/>
          <w:highlight w:val="none"/>
        </w:rPr>
        <w:t>份以上）。</w:t>
      </w:r>
      <w:r>
        <w:rPr>
          <w:rFonts w:hint="default" w:ascii="Times New Roman" w:hAnsi="Times New Roman" w:cs="Times New Roman"/>
          <w:b/>
          <w:sz w:val="34"/>
          <w:szCs w:val="34"/>
          <w:highlight w:val="none"/>
        </w:rPr>
        <w:t>请报考者妥善保管，在面试前使用，丢失不补。</w:t>
      </w:r>
    </w:p>
    <w:p>
      <w:pPr>
        <w:ind w:firstLine="696" w:firstLineChars="200"/>
        <w:rPr>
          <w:rFonts w:hint="default" w:ascii="Times New Roman" w:hAnsi="Times New Roman" w:eastAsia="楷体" w:cs="Times New Roman"/>
          <w:highlight w:val="none"/>
          <w:lang w:val="en-US" w:eastAsia="zh-CN"/>
        </w:rPr>
      </w:pPr>
      <w:r>
        <w:rPr>
          <w:rFonts w:hint="default" w:eastAsia="楷体" w:cs="Times New Roman"/>
          <w:highlight w:val="none"/>
          <w:lang w:val="en" w:eastAsia="zh-CN"/>
        </w:rPr>
        <w:t>38</w:t>
      </w:r>
      <w:r>
        <w:rPr>
          <w:rFonts w:hint="default" w:ascii="Times New Roman" w:hAnsi="Times New Roman" w:eastAsia="楷体" w:cs="Times New Roman"/>
          <w:highlight w:val="none"/>
          <w:lang w:val="en-US" w:eastAsia="zh-CN"/>
        </w:rPr>
        <w:t>.如何打印准考证？</w:t>
      </w:r>
    </w:p>
    <w:p>
      <w:pPr>
        <w:shd w:val="clear" w:color="auto" w:fill="FFFFFF"/>
        <w:spacing w:beforeLines="0" w:afterLines="0" w:line="560" w:lineRule="exact"/>
        <w:ind w:firstLine="696" w:firstLineChars="200"/>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rPr>
        <w:t>已缴纳报名费用的报考者于2024年3月11日</w:t>
      </w:r>
      <w:r>
        <w:rPr>
          <w:rFonts w:hint="eastAsia" w:cs="Times New Roman"/>
          <w:sz w:val="34"/>
          <w:szCs w:val="34"/>
          <w:highlight w:val="none"/>
          <w:lang w:val="en-US" w:eastAsia="zh-CN"/>
        </w:rPr>
        <w:t>9:00</w:t>
      </w:r>
      <w:r>
        <w:rPr>
          <w:rFonts w:hint="default" w:ascii="Times New Roman" w:hAnsi="Times New Roman" w:cs="Times New Roman"/>
          <w:sz w:val="34"/>
          <w:szCs w:val="34"/>
          <w:highlight w:val="none"/>
        </w:rPr>
        <w:t>至2024年3月17日</w:t>
      </w:r>
      <w:r>
        <w:rPr>
          <w:rFonts w:hint="eastAsia" w:cs="Times New Roman"/>
          <w:sz w:val="34"/>
          <w:szCs w:val="34"/>
          <w:highlight w:val="none"/>
          <w:lang w:val="en-US" w:eastAsia="zh-CN"/>
        </w:rPr>
        <w:t>9:00</w:t>
      </w:r>
      <w:r>
        <w:rPr>
          <w:rFonts w:hint="default" w:ascii="Times New Roman" w:hAnsi="Times New Roman" w:cs="Times New Roman"/>
          <w:sz w:val="34"/>
          <w:szCs w:val="34"/>
          <w:highlight w:val="none"/>
        </w:rPr>
        <w:t>登录辽宁人事考试网考录专题，通过身份证号和密码登录报名系统。仔细阅读《准考证打印须知》，阅读完毕后，勾选</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我已阅读并同意</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，点击</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下一步</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按钮，跳转至《准考证打印注意事项》，阅读完毕后，勾选</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我已阅读并同意</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，点击</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下一步</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按钮，显示报考者的准考证信息，点击</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打印</w:t>
      </w:r>
      <w:r>
        <w:rPr>
          <w:rFonts w:hint="default" w:ascii="Times New Roman" w:hAnsi="Times New Roman" w:eastAsia="宋体" w:cs="Times New Roman"/>
          <w:sz w:val="34"/>
          <w:szCs w:val="34"/>
          <w:highlight w:val="none"/>
        </w:rPr>
        <w:t>”</w:t>
      </w:r>
      <w:r>
        <w:rPr>
          <w:rFonts w:hint="default" w:ascii="Times New Roman" w:hAnsi="Times New Roman" w:cs="Times New Roman"/>
          <w:sz w:val="34"/>
          <w:szCs w:val="34"/>
          <w:highlight w:val="none"/>
        </w:rPr>
        <w:t>按钮，即可完成准考证打印。</w:t>
      </w:r>
    </w:p>
    <w:p>
      <w:pPr>
        <w:spacing w:beforeLines="0" w:afterLines="0" w:line="560" w:lineRule="exact"/>
        <w:ind w:firstLine="696" w:firstLineChars="200"/>
        <w:rPr>
          <w:rFonts w:hint="default" w:ascii="Times New Roman" w:hAnsi="Times New Roman" w:cs="Times New Roman"/>
          <w:b/>
          <w:sz w:val="34"/>
          <w:szCs w:val="34"/>
          <w:highlight w:val="none"/>
        </w:rPr>
      </w:pPr>
      <w:r>
        <w:rPr>
          <w:rFonts w:hint="default" w:ascii="Times New Roman" w:hAnsi="Times New Roman" w:cs="Times New Roman"/>
          <w:b/>
          <w:sz w:val="34"/>
          <w:szCs w:val="34"/>
          <w:highlight w:val="none"/>
        </w:rPr>
        <w:t>请报考者妥善保管《报名登记表》和《笔试准考证》（至少打印2份），笔试、面试、体检阶段需要使用，丢失不补。</w:t>
      </w:r>
    </w:p>
    <w:p>
      <w:pPr>
        <w:ind w:left="698"/>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九、信息安全注意事项</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eastAsia="宋体" w:cs="Times New Roman"/>
          <w:sz w:val="34"/>
          <w:szCs w:val="34"/>
          <w:highlight w:val="none"/>
          <w:shd w:val="clear" w:color="auto" w:fill="FFFFFF"/>
          <w:lang w:val="en"/>
        </w:rPr>
        <w:t>39</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为防止信息被他人篡改，请在每次访问考录专题前，按以下步骤操作：</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1</w:t>
      </w:r>
      <w:r>
        <w:rPr>
          <w:rFonts w:hint="default" w:ascii="Times New Roman" w:hAnsi="Times New Roman" w:cs="Times New Roman"/>
          <w:sz w:val="34"/>
          <w:szCs w:val="34"/>
          <w:highlight w:val="none"/>
          <w:shd w:val="clear" w:color="auto" w:fill="FFFFFF"/>
        </w:rPr>
        <w:t>）点击浏览器菜单中［工具］－［</w:t>
      </w:r>
      <w:r>
        <w:rPr>
          <w:rFonts w:hint="default" w:ascii="Times New Roman" w:hAnsi="Times New Roman" w:eastAsia="宋体" w:cs="Times New Roman"/>
          <w:sz w:val="34"/>
          <w:szCs w:val="34"/>
          <w:highlight w:val="none"/>
          <w:shd w:val="clear" w:color="auto" w:fill="FFFFFF"/>
        </w:rPr>
        <w:t>Internet</w:t>
      </w:r>
      <w:r>
        <w:rPr>
          <w:rFonts w:hint="default" w:ascii="Times New Roman" w:hAnsi="Times New Roman" w:cs="Times New Roman"/>
          <w:sz w:val="34"/>
          <w:szCs w:val="34"/>
          <w:highlight w:val="none"/>
          <w:shd w:val="clear" w:color="auto" w:fill="FFFFFF"/>
        </w:rPr>
        <w:t>选项］；</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2</w:t>
      </w:r>
      <w:r>
        <w:rPr>
          <w:rFonts w:hint="default" w:ascii="Times New Roman" w:hAnsi="Times New Roman" w:cs="Times New Roman"/>
          <w:sz w:val="34"/>
          <w:szCs w:val="34"/>
          <w:highlight w:val="none"/>
          <w:shd w:val="clear" w:color="auto" w:fill="FFFFFF"/>
        </w:rPr>
        <w:t>）在</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内容</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页中点［自动完成］；</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3</w:t>
      </w:r>
      <w:r>
        <w:rPr>
          <w:rFonts w:hint="default" w:ascii="Times New Roman" w:hAnsi="Times New Roman" w:cs="Times New Roman"/>
          <w:sz w:val="34"/>
          <w:szCs w:val="34"/>
          <w:highlight w:val="none"/>
          <w:shd w:val="clear" w:color="auto" w:fill="FFFFFF"/>
        </w:rPr>
        <w:t>）在</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自动完成设置</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窗口中撤消</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表单</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表单的用户和密码</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选项；</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4</w:t>
      </w:r>
      <w:r>
        <w:rPr>
          <w:rFonts w:hint="default" w:ascii="Times New Roman" w:hAnsi="Times New Roman" w:cs="Times New Roman"/>
          <w:sz w:val="34"/>
          <w:szCs w:val="34"/>
          <w:highlight w:val="none"/>
          <w:shd w:val="clear" w:color="auto" w:fill="FFFFFF"/>
        </w:rPr>
        <w:t>）点击［清除表单］－［确定</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－［确定］－［确定］；</w:t>
      </w:r>
    </w:p>
    <w:p>
      <w:pPr>
        <w:shd w:val="clear" w:color="auto" w:fill="FFFFFF"/>
        <w:spacing w:beforeLines="0" w:afterLines="0" w:line="560" w:lineRule="exact"/>
        <w:ind w:firstLine="645"/>
        <w:rPr>
          <w:rFonts w:hint="default" w:ascii="Times New Roman" w:hAnsi="Times New Roman" w:eastAsia="宋体" w:cs="Times New Roman"/>
          <w:sz w:val="34"/>
          <w:szCs w:val="34"/>
          <w:highlight w:val="none"/>
        </w:rPr>
      </w:pPr>
      <w:r>
        <w:rPr>
          <w:rFonts w:hint="default" w:ascii="Times New Roman" w:hAnsi="Times New Roman" w:cs="Times New Roman"/>
          <w:sz w:val="34"/>
          <w:szCs w:val="34"/>
          <w:highlight w:val="none"/>
          <w:shd w:val="clear" w:color="auto" w:fill="FFFFFF"/>
        </w:rPr>
        <w:t>（</w:t>
      </w:r>
      <w:r>
        <w:rPr>
          <w:rFonts w:hint="default" w:ascii="Times New Roman" w:hAnsi="Times New Roman" w:eastAsia="宋体" w:cs="Times New Roman"/>
          <w:sz w:val="34"/>
          <w:szCs w:val="34"/>
          <w:highlight w:val="none"/>
          <w:shd w:val="clear" w:color="auto" w:fill="FFFFFF"/>
        </w:rPr>
        <w:t>5</w:t>
      </w:r>
      <w:r>
        <w:rPr>
          <w:rFonts w:hint="default" w:ascii="Times New Roman" w:hAnsi="Times New Roman" w:cs="Times New Roman"/>
          <w:sz w:val="34"/>
          <w:szCs w:val="34"/>
          <w:highlight w:val="none"/>
          <w:shd w:val="clear" w:color="auto" w:fill="FFFFFF"/>
        </w:rPr>
        <w:t>）请在登录完成相关操作后，点击系统右上角“退出”按钮并关闭浏览器。</w:t>
      </w:r>
    </w:p>
    <w:p>
      <w:pPr>
        <w:shd w:val="clear" w:color="auto" w:fill="FFFFFF"/>
        <w:spacing w:beforeLines="0" w:afterLines="0" w:line="560" w:lineRule="exact"/>
        <w:ind w:firstLine="696" w:firstLineChars="200"/>
        <w:rPr>
          <w:rFonts w:hint="default" w:ascii="Times New Roman" w:hAnsi="Times New Roman" w:eastAsia="宋体" w:cs="Times New Roman"/>
          <w:sz w:val="34"/>
          <w:szCs w:val="34"/>
          <w:highlight w:val="none"/>
        </w:rPr>
      </w:pPr>
      <w:r>
        <w:rPr>
          <w:rFonts w:hint="default" w:eastAsia="宋体" w:cs="Times New Roman"/>
          <w:sz w:val="34"/>
          <w:szCs w:val="34"/>
          <w:highlight w:val="none"/>
          <w:shd w:val="clear" w:color="auto" w:fill="FFFFFF"/>
          <w:lang w:val="en"/>
        </w:rPr>
        <w:t>40</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每台电脑不允许两个或两个以上账户同时进行报名操作，且避免多人使用同一台电脑报名。如需多人使用同一台电脑报名，建议每位报考者报名完毕点击系统右上角</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退出</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按钮并关闭浏览器（或关机重启电脑）后，下一位报考者再重新打开浏览器开始报名。</w:t>
      </w:r>
    </w:p>
    <w:p>
      <w:pPr>
        <w:shd w:val="clear" w:color="auto" w:fill="FFFFFF"/>
        <w:spacing w:beforeLines="0" w:afterLines="0" w:line="560" w:lineRule="exact"/>
        <w:ind w:firstLine="696" w:firstLineChars="200"/>
        <w:rPr>
          <w:rFonts w:hint="default" w:ascii="Times New Roman" w:hAnsi="Times New Roman" w:cs="Times New Roman"/>
          <w:sz w:val="34"/>
          <w:szCs w:val="24"/>
          <w:highlight w:val="none"/>
        </w:rPr>
      </w:pPr>
      <w:r>
        <w:rPr>
          <w:rFonts w:hint="default" w:eastAsia="宋体" w:cs="Times New Roman"/>
          <w:sz w:val="34"/>
          <w:szCs w:val="34"/>
          <w:highlight w:val="none"/>
          <w:shd w:val="clear" w:color="auto" w:fill="FFFFFF"/>
          <w:lang w:val="en"/>
        </w:rPr>
        <w:t>41</w:t>
      </w:r>
      <w:bookmarkStart w:id="0" w:name="_GoBack"/>
      <w:bookmarkEnd w:id="0"/>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注意每次直接访问辽宁人事考试网考录专题，不要通过其他网站提供的链接进入报名系统，防止进入假的</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钓鱼</w:t>
      </w:r>
      <w:r>
        <w:rPr>
          <w:rFonts w:hint="default" w:ascii="Times New Roman" w:hAnsi="Times New Roman" w:eastAsia="宋体" w:cs="Times New Roman"/>
          <w:sz w:val="34"/>
          <w:szCs w:val="34"/>
          <w:highlight w:val="none"/>
          <w:shd w:val="clear" w:color="auto" w:fill="FFFFFF"/>
        </w:rPr>
        <w:t>”</w:t>
      </w:r>
      <w:r>
        <w:rPr>
          <w:rFonts w:hint="default" w:ascii="Times New Roman" w:hAnsi="Times New Roman" w:cs="Times New Roman"/>
          <w:sz w:val="34"/>
          <w:szCs w:val="34"/>
          <w:highlight w:val="none"/>
          <w:shd w:val="clear" w:color="auto" w:fill="FFFFFF"/>
        </w:rPr>
        <w:t>网站，造成个人信息泄露，影响正常报名。</w:t>
      </w:r>
    </w:p>
    <w:p>
      <w:pPr>
        <w:ind w:firstLine="696" w:firstLineChars="200"/>
        <w:rPr>
          <w:rFonts w:hint="default" w:ascii="Times New Roman" w:hAnsi="Times New Roman" w:cs="Times New Roman"/>
          <w:szCs w:val="34"/>
          <w:highlight w:val="none"/>
          <w:lang w:val="en-US" w:eastAsia="zh-CN"/>
        </w:rPr>
      </w:pPr>
    </w:p>
    <w:sectPr>
      <w:footerReference r:id="rId3" w:type="default"/>
      <w:pgSz w:w="11906" w:h="16838"/>
      <w:pgMar w:top="1701" w:right="1418" w:bottom="1418" w:left="1418" w:header="851" w:footer="992" w:gutter="0"/>
      <w:cols w:space="425" w:num="1"/>
      <w:titlePg/>
      <w:docGrid w:type="linesAndChars" w:linePitch="623" w:charSpace="18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中等线简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方正仿宋简体">
    <w:altName w:val="方正仿宋_GBK"/>
    <w:panose1 w:val="00000000000000000000"/>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中倩简体">
    <w:altName w:val="仿宋"/>
    <w:panose1 w:val="00000000000000000000"/>
    <w:charset w:val="86"/>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中等线简体">
    <w:altName w:val="宋体"/>
    <w:panose1 w:val="020B0600000000000000"/>
    <w:charset w:val="86"/>
    <w:family w:val="auto"/>
    <w:pitch w:val="default"/>
    <w:sig w:usb0="00000000" w:usb1="00000000" w:usb2="00000000" w:usb3="00000000" w:csb0="00000004"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19524"/>
      <w:docPartObj>
        <w:docPartGallery w:val="autotext"/>
      </w:docPartObj>
    </w:sdtPr>
    <w:sdtContent>
      <w:p>
        <w:pPr>
          <w:pStyle w:val="5"/>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349"/>
  <w:drawingGridVerticalSpacing w:val="6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8D"/>
    <w:rsid w:val="000005C7"/>
    <w:rsid w:val="00013D64"/>
    <w:rsid w:val="000250CA"/>
    <w:rsid w:val="00026AB5"/>
    <w:rsid w:val="000367E4"/>
    <w:rsid w:val="000457CC"/>
    <w:rsid w:val="00054803"/>
    <w:rsid w:val="00060924"/>
    <w:rsid w:val="00061C5B"/>
    <w:rsid w:val="00074EAB"/>
    <w:rsid w:val="000750F5"/>
    <w:rsid w:val="00075121"/>
    <w:rsid w:val="00096970"/>
    <w:rsid w:val="000A0EFC"/>
    <w:rsid w:val="000A737C"/>
    <w:rsid w:val="000B4D66"/>
    <w:rsid w:val="000C345D"/>
    <w:rsid w:val="000C6A56"/>
    <w:rsid w:val="000D43F7"/>
    <w:rsid w:val="000E2CDA"/>
    <w:rsid w:val="000F7B57"/>
    <w:rsid w:val="0010380F"/>
    <w:rsid w:val="00103F01"/>
    <w:rsid w:val="001129AC"/>
    <w:rsid w:val="0012642A"/>
    <w:rsid w:val="00143749"/>
    <w:rsid w:val="00150FCC"/>
    <w:rsid w:val="00157FBF"/>
    <w:rsid w:val="001625AF"/>
    <w:rsid w:val="0017580D"/>
    <w:rsid w:val="001812B3"/>
    <w:rsid w:val="00187E6A"/>
    <w:rsid w:val="00190DB2"/>
    <w:rsid w:val="001A2F47"/>
    <w:rsid w:val="001A73F9"/>
    <w:rsid w:val="001E2455"/>
    <w:rsid w:val="001E3356"/>
    <w:rsid w:val="001E505E"/>
    <w:rsid w:val="001F3178"/>
    <w:rsid w:val="00207514"/>
    <w:rsid w:val="00207B3A"/>
    <w:rsid w:val="002140A2"/>
    <w:rsid w:val="002151E9"/>
    <w:rsid w:val="0021589D"/>
    <w:rsid w:val="00215F91"/>
    <w:rsid w:val="00220E5A"/>
    <w:rsid w:val="00222573"/>
    <w:rsid w:val="00224582"/>
    <w:rsid w:val="00232D8D"/>
    <w:rsid w:val="0023568B"/>
    <w:rsid w:val="0023675A"/>
    <w:rsid w:val="0024162A"/>
    <w:rsid w:val="00247F28"/>
    <w:rsid w:val="00257327"/>
    <w:rsid w:val="0025769D"/>
    <w:rsid w:val="00260D19"/>
    <w:rsid w:val="00261683"/>
    <w:rsid w:val="002624ED"/>
    <w:rsid w:val="00264B0A"/>
    <w:rsid w:val="00265866"/>
    <w:rsid w:val="00271F93"/>
    <w:rsid w:val="0027531A"/>
    <w:rsid w:val="00286951"/>
    <w:rsid w:val="00292D29"/>
    <w:rsid w:val="00294AAD"/>
    <w:rsid w:val="002A5195"/>
    <w:rsid w:val="002B100C"/>
    <w:rsid w:val="002B38EF"/>
    <w:rsid w:val="002C08AC"/>
    <w:rsid w:val="002D0081"/>
    <w:rsid w:val="002E00D9"/>
    <w:rsid w:val="002E29BF"/>
    <w:rsid w:val="002E5D82"/>
    <w:rsid w:val="002F1BF6"/>
    <w:rsid w:val="002F597A"/>
    <w:rsid w:val="00301C22"/>
    <w:rsid w:val="0032549B"/>
    <w:rsid w:val="00327921"/>
    <w:rsid w:val="003311EB"/>
    <w:rsid w:val="003326B8"/>
    <w:rsid w:val="0033293B"/>
    <w:rsid w:val="00333F19"/>
    <w:rsid w:val="00341281"/>
    <w:rsid w:val="00344FBC"/>
    <w:rsid w:val="00351998"/>
    <w:rsid w:val="003612A1"/>
    <w:rsid w:val="00365126"/>
    <w:rsid w:val="00370E9B"/>
    <w:rsid w:val="00381EB9"/>
    <w:rsid w:val="003821F9"/>
    <w:rsid w:val="00394884"/>
    <w:rsid w:val="003A4C9F"/>
    <w:rsid w:val="003A6708"/>
    <w:rsid w:val="003B3227"/>
    <w:rsid w:val="003D4883"/>
    <w:rsid w:val="003E1CCA"/>
    <w:rsid w:val="003F4ED9"/>
    <w:rsid w:val="003F5135"/>
    <w:rsid w:val="003F55D6"/>
    <w:rsid w:val="003F5F41"/>
    <w:rsid w:val="004031A9"/>
    <w:rsid w:val="00404A3D"/>
    <w:rsid w:val="00405645"/>
    <w:rsid w:val="0040741B"/>
    <w:rsid w:val="004111F8"/>
    <w:rsid w:val="0041529F"/>
    <w:rsid w:val="00416BD5"/>
    <w:rsid w:val="00424A01"/>
    <w:rsid w:val="00427507"/>
    <w:rsid w:val="004321FD"/>
    <w:rsid w:val="00435257"/>
    <w:rsid w:val="00440822"/>
    <w:rsid w:val="004532DB"/>
    <w:rsid w:val="00454837"/>
    <w:rsid w:val="0045652C"/>
    <w:rsid w:val="0045691B"/>
    <w:rsid w:val="00460E5A"/>
    <w:rsid w:val="00480E98"/>
    <w:rsid w:val="00486CE7"/>
    <w:rsid w:val="00497443"/>
    <w:rsid w:val="004A2B57"/>
    <w:rsid w:val="004A4717"/>
    <w:rsid w:val="004B3160"/>
    <w:rsid w:val="004B4677"/>
    <w:rsid w:val="004C20FC"/>
    <w:rsid w:val="004C239B"/>
    <w:rsid w:val="004C4127"/>
    <w:rsid w:val="004D4011"/>
    <w:rsid w:val="004E5990"/>
    <w:rsid w:val="004E5A20"/>
    <w:rsid w:val="004F0F2C"/>
    <w:rsid w:val="0050066C"/>
    <w:rsid w:val="00500B42"/>
    <w:rsid w:val="00501E3D"/>
    <w:rsid w:val="00506ED8"/>
    <w:rsid w:val="00522617"/>
    <w:rsid w:val="005236CE"/>
    <w:rsid w:val="00523DED"/>
    <w:rsid w:val="00525684"/>
    <w:rsid w:val="005302BB"/>
    <w:rsid w:val="005370BB"/>
    <w:rsid w:val="00540CFE"/>
    <w:rsid w:val="00552774"/>
    <w:rsid w:val="005531B4"/>
    <w:rsid w:val="00556865"/>
    <w:rsid w:val="00556EFA"/>
    <w:rsid w:val="005750FC"/>
    <w:rsid w:val="00582E67"/>
    <w:rsid w:val="005834A1"/>
    <w:rsid w:val="00590AA1"/>
    <w:rsid w:val="00592D87"/>
    <w:rsid w:val="0059361C"/>
    <w:rsid w:val="0059626C"/>
    <w:rsid w:val="005A07AD"/>
    <w:rsid w:val="005A1DAB"/>
    <w:rsid w:val="005A3301"/>
    <w:rsid w:val="005C2073"/>
    <w:rsid w:val="005C79E7"/>
    <w:rsid w:val="005F1583"/>
    <w:rsid w:val="005F3F7B"/>
    <w:rsid w:val="005F498D"/>
    <w:rsid w:val="005F6C16"/>
    <w:rsid w:val="0061244E"/>
    <w:rsid w:val="006254B4"/>
    <w:rsid w:val="00642A4E"/>
    <w:rsid w:val="00646927"/>
    <w:rsid w:val="00647D99"/>
    <w:rsid w:val="006714DF"/>
    <w:rsid w:val="0067306B"/>
    <w:rsid w:val="00683611"/>
    <w:rsid w:val="00697756"/>
    <w:rsid w:val="006B02DD"/>
    <w:rsid w:val="006D308E"/>
    <w:rsid w:val="006D645A"/>
    <w:rsid w:val="006E3D9F"/>
    <w:rsid w:val="006E4134"/>
    <w:rsid w:val="006E5186"/>
    <w:rsid w:val="006F5B72"/>
    <w:rsid w:val="006F65FA"/>
    <w:rsid w:val="00712372"/>
    <w:rsid w:val="00717AF0"/>
    <w:rsid w:val="00717B88"/>
    <w:rsid w:val="007254D9"/>
    <w:rsid w:val="0072576A"/>
    <w:rsid w:val="00735277"/>
    <w:rsid w:val="0073560C"/>
    <w:rsid w:val="00741C61"/>
    <w:rsid w:val="0075501C"/>
    <w:rsid w:val="007609C7"/>
    <w:rsid w:val="007645FD"/>
    <w:rsid w:val="007700DE"/>
    <w:rsid w:val="00775443"/>
    <w:rsid w:val="00780CE4"/>
    <w:rsid w:val="00786DB4"/>
    <w:rsid w:val="007949F0"/>
    <w:rsid w:val="007A2126"/>
    <w:rsid w:val="007A7B29"/>
    <w:rsid w:val="007C0539"/>
    <w:rsid w:val="007D4027"/>
    <w:rsid w:val="007D4D78"/>
    <w:rsid w:val="007E19D2"/>
    <w:rsid w:val="007E7B21"/>
    <w:rsid w:val="00810074"/>
    <w:rsid w:val="00833534"/>
    <w:rsid w:val="00835EB0"/>
    <w:rsid w:val="008362AE"/>
    <w:rsid w:val="00852E26"/>
    <w:rsid w:val="008650BF"/>
    <w:rsid w:val="00871A75"/>
    <w:rsid w:val="0088102F"/>
    <w:rsid w:val="00881ABA"/>
    <w:rsid w:val="008A11D3"/>
    <w:rsid w:val="008A6AB4"/>
    <w:rsid w:val="008A7BE2"/>
    <w:rsid w:val="008B60AA"/>
    <w:rsid w:val="008C4DE6"/>
    <w:rsid w:val="008D5F8C"/>
    <w:rsid w:val="008D61B2"/>
    <w:rsid w:val="008E3C9C"/>
    <w:rsid w:val="008E6857"/>
    <w:rsid w:val="00902E29"/>
    <w:rsid w:val="00903BB7"/>
    <w:rsid w:val="00906745"/>
    <w:rsid w:val="00953E57"/>
    <w:rsid w:val="00962C43"/>
    <w:rsid w:val="009632A9"/>
    <w:rsid w:val="0096595F"/>
    <w:rsid w:val="0096784D"/>
    <w:rsid w:val="00967B5D"/>
    <w:rsid w:val="00967B67"/>
    <w:rsid w:val="0098211F"/>
    <w:rsid w:val="009845A0"/>
    <w:rsid w:val="00984FCD"/>
    <w:rsid w:val="0099096A"/>
    <w:rsid w:val="009C5C58"/>
    <w:rsid w:val="009C643B"/>
    <w:rsid w:val="009D503B"/>
    <w:rsid w:val="009E2FA1"/>
    <w:rsid w:val="009E2FEE"/>
    <w:rsid w:val="009E3170"/>
    <w:rsid w:val="009E5599"/>
    <w:rsid w:val="00A15D9A"/>
    <w:rsid w:val="00A2101F"/>
    <w:rsid w:val="00A23CC7"/>
    <w:rsid w:val="00A34640"/>
    <w:rsid w:val="00A362E2"/>
    <w:rsid w:val="00A50471"/>
    <w:rsid w:val="00A50E41"/>
    <w:rsid w:val="00A6463C"/>
    <w:rsid w:val="00A66305"/>
    <w:rsid w:val="00A67D1B"/>
    <w:rsid w:val="00A81FAE"/>
    <w:rsid w:val="00A91E4C"/>
    <w:rsid w:val="00A92B55"/>
    <w:rsid w:val="00AA0CC8"/>
    <w:rsid w:val="00AC2776"/>
    <w:rsid w:val="00AD72FF"/>
    <w:rsid w:val="00AD78A9"/>
    <w:rsid w:val="00AD7A37"/>
    <w:rsid w:val="00AE3447"/>
    <w:rsid w:val="00AF592E"/>
    <w:rsid w:val="00AF781C"/>
    <w:rsid w:val="00B07997"/>
    <w:rsid w:val="00B15F0F"/>
    <w:rsid w:val="00B17B9A"/>
    <w:rsid w:val="00B23582"/>
    <w:rsid w:val="00B30187"/>
    <w:rsid w:val="00B30772"/>
    <w:rsid w:val="00B4134E"/>
    <w:rsid w:val="00B43911"/>
    <w:rsid w:val="00B51AE3"/>
    <w:rsid w:val="00B674FD"/>
    <w:rsid w:val="00B80B93"/>
    <w:rsid w:val="00B84413"/>
    <w:rsid w:val="00B87461"/>
    <w:rsid w:val="00B878D5"/>
    <w:rsid w:val="00BA008C"/>
    <w:rsid w:val="00BA6F3A"/>
    <w:rsid w:val="00BB1F03"/>
    <w:rsid w:val="00BB42C3"/>
    <w:rsid w:val="00BC18C6"/>
    <w:rsid w:val="00BC7125"/>
    <w:rsid w:val="00BD161E"/>
    <w:rsid w:val="00BD2AC7"/>
    <w:rsid w:val="00BD458E"/>
    <w:rsid w:val="00BD6F04"/>
    <w:rsid w:val="00BE00B9"/>
    <w:rsid w:val="00BF27F7"/>
    <w:rsid w:val="00BF7971"/>
    <w:rsid w:val="00C00EA7"/>
    <w:rsid w:val="00C0390F"/>
    <w:rsid w:val="00C04E03"/>
    <w:rsid w:val="00C20853"/>
    <w:rsid w:val="00C27FA4"/>
    <w:rsid w:val="00C35C9D"/>
    <w:rsid w:val="00C42B16"/>
    <w:rsid w:val="00C45708"/>
    <w:rsid w:val="00C46B40"/>
    <w:rsid w:val="00C57E74"/>
    <w:rsid w:val="00C66B1E"/>
    <w:rsid w:val="00C73938"/>
    <w:rsid w:val="00C74C81"/>
    <w:rsid w:val="00C80FC4"/>
    <w:rsid w:val="00C84C70"/>
    <w:rsid w:val="00C9766B"/>
    <w:rsid w:val="00CA35B2"/>
    <w:rsid w:val="00CD7083"/>
    <w:rsid w:val="00CE3A7F"/>
    <w:rsid w:val="00CE72E1"/>
    <w:rsid w:val="00CF0023"/>
    <w:rsid w:val="00CF754E"/>
    <w:rsid w:val="00D04B23"/>
    <w:rsid w:val="00D433D3"/>
    <w:rsid w:val="00D50745"/>
    <w:rsid w:val="00D5388D"/>
    <w:rsid w:val="00D553B9"/>
    <w:rsid w:val="00D6002B"/>
    <w:rsid w:val="00D73437"/>
    <w:rsid w:val="00D75343"/>
    <w:rsid w:val="00D86839"/>
    <w:rsid w:val="00D91D90"/>
    <w:rsid w:val="00D92B18"/>
    <w:rsid w:val="00DA2D33"/>
    <w:rsid w:val="00DC25D2"/>
    <w:rsid w:val="00DC39E5"/>
    <w:rsid w:val="00DC5F28"/>
    <w:rsid w:val="00DD1A70"/>
    <w:rsid w:val="00DE5DFF"/>
    <w:rsid w:val="00DE622F"/>
    <w:rsid w:val="00E02553"/>
    <w:rsid w:val="00E02FE1"/>
    <w:rsid w:val="00E0367F"/>
    <w:rsid w:val="00E3432D"/>
    <w:rsid w:val="00E37F7E"/>
    <w:rsid w:val="00E666A3"/>
    <w:rsid w:val="00E70F94"/>
    <w:rsid w:val="00E735C1"/>
    <w:rsid w:val="00E74D0B"/>
    <w:rsid w:val="00E74E6B"/>
    <w:rsid w:val="00E843E4"/>
    <w:rsid w:val="00E858CA"/>
    <w:rsid w:val="00E920E2"/>
    <w:rsid w:val="00E9228F"/>
    <w:rsid w:val="00E925AD"/>
    <w:rsid w:val="00EC1E6E"/>
    <w:rsid w:val="00EC6053"/>
    <w:rsid w:val="00EC6F61"/>
    <w:rsid w:val="00EC7974"/>
    <w:rsid w:val="00ED4814"/>
    <w:rsid w:val="00EF0DEC"/>
    <w:rsid w:val="00EF1667"/>
    <w:rsid w:val="00EF2D04"/>
    <w:rsid w:val="00F01BD8"/>
    <w:rsid w:val="00F13D95"/>
    <w:rsid w:val="00F15AB8"/>
    <w:rsid w:val="00F15DF0"/>
    <w:rsid w:val="00F330F8"/>
    <w:rsid w:val="00F36CB8"/>
    <w:rsid w:val="00F46AD3"/>
    <w:rsid w:val="00F53CF6"/>
    <w:rsid w:val="00F57A75"/>
    <w:rsid w:val="00F62BA6"/>
    <w:rsid w:val="00F63AF2"/>
    <w:rsid w:val="00F73083"/>
    <w:rsid w:val="00F73627"/>
    <w:rsid w:val="00F768E3"/>
    <w:rsid w:val="00F82BAB"/>
    <w:rsid w:val="00F83453"/>
    <w:rsid w:val="00F83AB1"/>
    <w:rsid w:val="00F83EA5"/>
    <w:rsid w:val="00F84899"/>
    <w:rsid w:val="00FA18D1"/>
    <w:rsid w:val="00FB05FB"/>
    <w:rsid w:val="00FC0B68"/>
    <w:rsid w:val="00FC49E8"/>
    <w:rsid w:val="00FC5989"/>
    <w:rsid w:val="00FE02A8"/>
    <w:rsid w:val="00FF1F23"/>
    <w:rsid w:val="00FF3BA2"/>
    <w:rsid w:val="0F3F111B"/>
    <w:rsid w:val="19FEE36B"/>
    <w:rsid w:val="1EFE8BF9"/>
    <w:rsid w:val="1FECEBD8"/>
    <w:rsid w:val="1FFAFAEE"/>
    <w:rsid w:val="1FFE7E27"/>
    <w:rsid w:val="29F1B239"/>
    <w:rsid w:val="2CDC944E"/>
    <w:rsid w:val="337F2DCB"/>
    <w:rsid w:val="35EDFC0F"/>
    <w:rsid w:val="365CE291"/>
    <w:rsid w:val="3A6F810D"/>
    <w:rsid w:val="3CDF1C93"/>
    <w:rsid w:val="3E5D30FB"/>
    <w:rsid w:val="3EDF6EFE"/>
    <w:rsid w:val="3EFB5C9F"/>
    <w:rsid w:val="3EFC49B8"/>
    <w:rsid w:val="3F95A15D"/>
    <w:rsid w:val="3FBB18E6"/>
    <w:rsid w:val="3FEF11F9"/>
    <w:rsid w:val="3FFFCA9A"/>
    <w:rsid w:val="3FFFD27C"/>
    <w:rsid w:val="4D733F55"/>
    <w:rsid w:val="4DBFA65A"/>
    <w:rsid w:val="4DECF2E4"/>
    <w:rsid w:val="4E7D9CD3"/>
    <w:rsid w:val="4FF70C32"/>
    <w:rsid w:val="56EDDA90"/>
    <w:rsid w:val="59F9F966"/>
    <w:rsid w:val="5A5F2025"/>
    <w:rsid w:val="5CBF0E9D"/>
    <w:rsid w:val="5DC968D8"/>
    <w:rsid w:val="5DEEA8ED"/>
    <w:rsid w:val="5DFF3A72"/>
    <w:rsid w:val="5EF6ED67"/>
    <w:rsid w:val="5F7F2FDB"/>
    <w:rsid w:val="5F9F2D11"/>
    <w:rsid w:val="5FFD57AC"/>
    <w:rsid w:val="5FFDF8B8"/>
    <w:rsid w:val="66DD0294"/>
    <w:rsid w:val="66FF5292"/>
    <w:rsid w:val="6AB5DAF1"/>
    <w:rsid w:val="6B362905"/>
    <w:rsid w:val="6BF7464E"/>
    <w:rsid w:val="6CF3FEB9"/>
    <w:rsid w:val="6D3A5322"/>
    <w:rsid w:val="6DF79E2C"/>
    <w:rsid w:val="6FDF888C"/>
    <w:rsid w:val="6FF681D6"/>
    <w:rsid w:val="73EE19BA"/>
    <w:rsid w:val="773917A7"/>
    <w:rsid w:val="773B63AA"/>
    <w:rsid w:val="773B7DB8"/>
    <w:rsid w:val="77B94042"/>
    <w:rsid w:val="77D50727"/>
    <w:rsid w:val="77DF0B31"/>
    <w:rsid w:val="77FDD55C"/>
    <w:rsid w:val="77FEA679"/>
    <w:rsid w:val="783FEBAC"/>
    <w:rsid w:val="792ABDD9"/>
    <w:rsid w:val="7B6C369F"/>
    <w:rsid w:val="7DAEC44D"/>
    <w:rsid w:val="7DC7682F"/>
    <w:rsid w:val="7DEE025C"/>
    <w:rsid w:val="7DEF2B51"/>
    <w:rsid w:val="7DF4CB1D"/>
    <w:rsid w:val="7DFF39B0"/>
    <w:rsid w:val="7EB7E3F3"/>
    <w:rsid w:val="7EE793B2"/>
    <w:rsid w:val="7EEF7998"/>
    <w:rsid w:val="7EF19D95"/>
    <w:rsid w:val="7EF6107E"/>
    <w:rsid w:val="7F48F76F"/>
    <w:rsid w:val="7F590C72"/>
    <w:rsid w:val="7F9FFD2E"/>
    <w:rsid w:val="7FAF0019"/>
    <w:rsid w:val="7FBB8AFC"/>
    <w:rsid w:val="7FBD6CA5"/>
    <w:rsid w:val="7FEA3845"/>
    <w:rsid w:val="7FFF510B"/>
    <w:rsid w:val="7FFFAEEE"/>
    <w:rsid w:val="7FFFBDDB"/>
    <w:rsid w:val="81FF82E6"/>
    <w:rsid w:val="8BFAD87F"/>
    <w:rsid w:val="93FF49F5"/>
    <w:rsid w:val="9CF7B856"/>
    <w:rsid w:val="9EFB46D4"/>
    <w:rsid w:val="9F858B8B"/>
    <w:rsid w:val="9FE70A7D"/>
    <w:rsid w:val="A63BDDB5"/>
    <w:rsid w:val="A7FD4D4F"/>
    <w:rsid w:val="A7FE9426"/>
    <w:rsid w:val="ABEF5F9D"/>
    <w:rsid w:val="AEBF4AE6"/>
    <w:rsid w:val="AFE74FBF"/>
    <w:rsid w:val="AFFF0187"/>
    <w:rsid w:val="B3FF0854"/>
    <w:rsid w:val="BADE0E76"/>
    <w:rsid w:val="BAF7A465"/>
    <w:rsid w:val="BBF6FEA2"/>
    <w:rsid w:val="BDFF2989"/>
    <w:rsid w:val="BE760353"/>
    <w:rsid w:val="BEBF490D"/>
    <w:rsid w:val="BEDFA944"/>
    <w:rsid w:val="BEE7A685"/>
    <w:rsid w:val="BEFF747E"/>
    <w:rsid w:val="BF3F9BB7"/>
    <w:rsid w:val="BF4F7832"/>
    <w:rsid w:val="BF73BD8B"/>
    <w:rsid w:val="BF774E39"/>
    <w:rsid w:val="BFB7ECBB"/>
    <w:rsid w:val="BFBC6247"/>
    <w:rsid w:val="BFBFDEF4"/>
    <w:rsid w:val="BFFD687B"/>
    <w:rsid w:val="BFFFCC42"/>
    <w:rsid w:val="CBDFD231"/>
    <w:rsid w:val="CF6A2A95"/>
    <w:rsid w:val="D6D3A56E"/>
    <w:rsid w:val="D6FF3305"/>
    <w:rsid w:val="D6FF5EA3"/>
    <w:rsid w:val="D77D705D"/>
    <w:rsid w:val="D7FFD5DC"/>
    <w:rsid w:val="DBFBFE28"/>
    <w:rsid w:val="DBFEA4EC"/>
    <w:rsid w:val="DCA1944A"/>
    <w:rsid w:val="DD9F92D0"/>
    <w:rsid w:val="DDFE8DC3"/>
    <w:rsid w:val="DEEE54E8"/>
    <w:rsid w:val="DEEEAE7B"/>
    <w:rsid w:val="DEF7B22D"/>
    <w:rsid w:val="DFCB1015"/>
    <w:rsid w:val="DFFF57FE"/>
    <w:rsid w:val="E3E71C03"/>
    <w:rsid w:val="E3FF85EF"/>
    <w:rsid w:val="E59C6A71"/>
    <w:rsid w:val="E5B9AED9"/>
    <w:rsid w:val="E5FBF497"/>
    <w:rsid w:val="E77AE5D1"/>
    <w:rsid w:val="E7A74506"/>
    <w:rsid w:val="EBFFCCE7"/>
    <w:rsid w:val="ECFF8EC2"/>
    <w:rsid w:val="EE3F2ED8"/>
    <w:rsid w:val="EF7F32E4"/>
    <w:rsid w:val="EFBFF1FB"/>
    <w:rsid w:val="F17B4E3B"/>
    <w:rsid w:val="F35E9954"/>
    <w:rsid w:val="F6CFAB99"/>
    <w:rsid w:val="F6FFB99C"/>
    <w:rsid w:val="F7EF733F"/>
    <w:rsid w:val="F7FF8195"/>
    <w:rsid w:val="FB3FFE58"/>
    <w:rsid w:val="FB6FC4CA"/>
    <w:rsid w:val="FB8F347E"/>
    <w:rsid w:val="FBBBA310"/>
    <w:rsid w:val="FBCFEB17"/>
    <w:rsid w:val="FBE5BCFC"/>
    <w:rsid w:val="FCFD9954"/>
    <w:rsid w:val="FD6F3DB3"/>
    <w:rsid w:val="FD7FBB59"/>
    <w:rsid w:val="FDEFB8DE"/>
    <w:rsid w:val="FDF5172B"/>
    <w:rsid w:val="FDF7A182"/>
    <w:rsid w:val="FE5BA8C6"/>
    <w:rsid w:val="FE7E97ED"/>
    <w:rsid w:val="FE7FAB60"/>
    <w:rsid w:val="FECF7741"/>
    <w:rsid w:val="FEEFC41A"/>
    <w:rsid w:val="FF4F5DE3"/>
    <w:rsid w:val="FF7AD289"/>
    <w:rsid w:val="FF7B5B26"/>
    <w:rsid w:val="FF7EE450"/>
    <w:rsid w:val="FF7F3015"/>
    <w:rsid w:val="FFAF69C6"/>
    <w:rsid w:val="FFCB6193"/>
    <w:rsid w:val="FFCF07D3"/>
    <w:rsid w:val="FFD16A42"/>
    <w:rsid w:val="FFD9C05E"/>
    <w:rsid w:val="FFEFEF90"/>
    <w:rsid w:val="FFF7660F"/>
    <w:rsid w:val="FFFA4738"/>
    <w:rsid w:val="FFFB97D7"/>
    <w:rsid w:val="FFFC13C0"/>
    <w:rsid w:val="FFFD774C"/>
    <w:rsid w:val="FFFDBE4D"/>
    <w:rsid w:val="FFFEC578"/>
    <w:rsid w:val="FFFF5AF1"/>
    <w:rsid w:val="FFFFD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0"/>
      <w:sz w:val="34"/>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8"/>
    <w:qFormat/>
    <w:uiPriority w:val="0"/>
    <w:pPr>
      <w:widowControl/>
      <w:spacing w:line="375" w:lineRule="atLeast"/>
      <w:ind w:firstLine="540" w:firstLineChars="200"/>
      <w:jc w:val="left"/>
    </w:pPr>
    <w:rPr>
      <w:rFonts w:eastAsia="宋体" w:cs="Times New Roman"/>
      <w:bCs/>
      <w:color w:val="000000"/>
      <w:spacing w:val="15"/>
      <w:sz w:val="24"/>
      <w:szCs w:val="24"/>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apple-converted-space"/>
    <w:basedOn w:val="10"/>
    <w:qFormat/>
    <w:uiPriority w:val="0"/>
  </w:style>
  <w:style w:type="paragraph" w:styleId="17">
    <w:name w:val="List Paragraph"/>
    <w:basedOn w:val="1"/>
    <w:qFormat/>
    <w:uiPriority w:val="34"/>
    <w:pPr>
      <w:ind w:firstLine="420" w:firstLineChars="200"/>
    </w:pPr>
  </w:style>
  <w:style w:type="character" w:customStyle="1" w:styleId="18">
    <w:name w:val="正文文本缩进 3 Char"/>
    <w:basedOn w:val="10"/>
    <w:link w:val="7"/>
    <w:qFormat/>
    <w:uiPriority w:val="0"/>
    <w:rPr>
      <w:rFonts w:ascii="Times New Roman" w:hAnsi="Times New Roman" w:eastAsia="宋体" w:cs="Times New Roman"/>
      <w:bCs/>
      <w:color w:val="000000"/>
      <w:spacing w:val="15"/>
      <w:kern w:val="0"/>
      <w:sz w:val="24"/>
      <w:szCs w:val="24"/>
    </w:rPr>
  </w:style>
  <w:style w:type="character" w:customStyle="1" w:styleId="19">
    <w:name w:val="批注框文本 Char"/>
    <w:basedOn w:val="10"/>
    <w:link w:val="4"/>
    <w:semiHidden/>
    <w:qFormat/>
    <w:uiPriority w:val="99"/>
    <w:rPr>
      <w:rFonts w:ascii="Times New Roman" w:hAnsi="Times New Roman" w:eastAsia="仿宋_GB2312"/>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1208</Words>
  <Characters>6892</Characters>
  <Lines>57</Lines>
  <Paragraphs>16</Paragraphs>
  <TotalTime>5</TotalTime>
  <ScaleCrop>false</ScaleCrop>
  <LinksUpToDate>false</LinksUpToDate>
  <CharactersWithSpaces>8084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2018-11-29T22:50:00Z</dcterms:created>
  <dc:creator>lulu</dc:creator>
  <cp:lastModifiedBy>user</cp:lastModifiedBy>
  <cp:lastPrinted>2024-01-09T23:45:00Z</cp:lastPrinted>
  <dcterms:modified xsi:type="dcterms:W3CDTF">2024-01-11T11:21:54Z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