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宋体" w:eastAsia="方正小标宋简体"/>
          <w:bCs/>
          <w:color w:val="auto"/>
          <w:spacing w:val="-4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pacing w:val="-4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bCs/>
          <w:color w:val="auto"/>
          <w:spacing w:val="-4"/>
          <w:sz w:val="44"/>
          <w:szCs w:val="44"/>
          <w:highlight w:val="none"/>
          <w:lang w:eastAsia="zh-CN"/>
        </w:rPr>
        <w:t>国家粮食和物资储备局河北局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bCs/>
          <w:color w:val="auto"/>
          <w:spacing w:val="-4"/>
          <w:sz w:val="44"/>
          <w:szCs w:val="44"/>
          <w:highlight w:val="none"/>
        </w:rPr>
        <w:t>20</w:t>
      </w:r>
      <w:r>
        <w:rPr>
          <w:rFonts w:hint="eastAsia" w:ascii="方正小标宋简体" w:hAnsi="宋体" w:eastAsia="方正小标宋简体"/>
          <w:bCs/>
          <w:color w:val="auto"/>
          <w:spacing w:val="-4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color w:val="auto"/>
          <w:spacing w:val="-4"/>
          <w:sz w:val="44"/>
          <w:szCs w:val="44"/>
          <w:highlight w:val="none"/>
        </w:rPr>
        <w:t>年度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shd w:val="clear" w:color="auto" w:fill="FFFFFF"/>
        </w:rPr>
        <w:t>考试录用公务员面试公告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6"/>
          <w:szCs w:val="36"/>
          <w:highlight w:val="non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eastAsia="仿宋_GB2312"/>
          <w:color w:val="auto"/>
          <w:sz w:val="32"/>
          <w:szCs w:val="32"/>
          <w:highlight w:val="none"/>
        </w:rPr>
        <w:t>根据公务员法和公务员录用有关规定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，现就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国家粮食和物资储备局河北局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考试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录用公务员面试有关事宜通知如下：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line="640" w:lineRule="exact"/>
        <w:ind w:left="1363" w:hanging="720"/>
        <w:textAlignment w:val="auto"/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一、面试名单</w:t>
      </w:r>
      <w:r>
        <w:rPr>
          <w:rFonts w:hint="eastAsia" w:eastAsia="黑体"/>
          <w:sz w:val="32"/>
          <w:szCs w:val="36"/>
          <w:shd w:val="clear" w:color="auto" w:fill="FFFFFF"/>
          <w:lang w:eastAsia="zh-CN"/>
        </w:rPr>
        <w:t>（</w:t>
      </w:r>
      <w:r>
        <w:rPr>
          <w:rFonts w:hint="eastAsia" w:eastAsia="黑体"/>
          <w:sz w:val="32"/>
          <w:szCs w:val="36"/>
          <w:shd w:val="clear" w:color="auto" w:fill="FFFFFF"/>
          <w:lang w:val="en-US" w:eastAsia="zh-CN"/>
        </w:rPr>
        <w:t>同一职位考生按准考证号排序</w:t>
      </w:r>
      <w:r>
        <w:rPr>
          <w:rFonts w:hint="eastAsia" w:eastAsia="黑体"/>
          <w:sz w:val="32"/>
          <w:szCs w:val="36"/>
          <w:shd w:val="clear" w:color="auto" w:fill="FFFFFF"/>
          <w:lang w:eastAsia="zh-CN"/>
        </w:rPr>
        <w:t>）</w:t>
      </w:r>
    </w:p>
    <w:tbl>
      <w:tblPr>
        <w:tblStyle w:val="7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929"/>
        <w:gridCol w:w="1094"/>
        <w:gridCol w:w="2269"/>
        <w:gridCol w:w="953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bookmarkStart w:id="0" w:name="RANGE!B4:F45"/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职位</w:t>
            </w:r>
            <w:bookmarkEnd w:id="0"/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名称及代码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进入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面试时间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办公室（法规体改处）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一级主任科员及以下（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300110102001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119.9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陈丹月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108137011602122</w:t>
            </w:r>
          </w:p>
        </w:tc>
        <w:tc>
          <w:tcPr>
            <w:tcW w:w="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马艺菲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160113011402812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规划建设处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一级主任科员及以下（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300110102002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129.6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顾鹏欣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160121015001110</w:t>
            </w:r>
          </w:p>
        </w:tc>
        <w:tc>
          <w:tcPr>
            <w:tcW w:w="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史琼艳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160132010303912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刘晨明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160136013303311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董仕炜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160137020108407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谢明硕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160144010403314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财务审计处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一级主任科员及以下（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300110102003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122.3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张梦迪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160113011200830</w:t>
            </w:r>
          </w:p>
        </w:tc>
        <w:tc>
          <w:tcPr>
            <w:tcW w:w="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武艺璇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160113011401307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苏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丹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160113011401430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夏雨柔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160113011404611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张警予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160113020400905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机关党委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一级主任科员及以下（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300110102004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108.9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郑慧馨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006114011302909</w:t>
            </w:r>
          </w:p>
        </w:tc>
        <w:tc>
          <w:tcPr>
            <w:tcW w:w="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陈康帅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160111070601325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杨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行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160141010904404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王振乾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160141060101629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珣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191131010300207</w:t>
            </w:r>
          </w:p>
        </w:tc>
        <w:tc>
          <w:tcPr>
            <w:tcW w:w="95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N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调剂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请进入面试的考生于</w:t>
      </w:r>
      <w:r>
        <w:rPr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17:00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前确认是否参加面试，确认方式为电子邮件。要求如下：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color w:val="auto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color w:val="auto"/>
          <w:sz w:val="32"/>
          <w:szCs w:val="32"/>
          <w:highlight w:val="none"/>
        </w:rPr>
        <w:fldChar w:fldCharType="separate"/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（一）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发送电子邮件至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l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chbjzp</w:t>
      </w:r>
      <w:r>
        <w:rPr>
          <w:color w:val="auto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color w:val="auto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63.com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（二）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电子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邮件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标题统一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写成</w:t>
      </w:r>
      <w:r>
        <w:rPr>
          <w:color w:val="auto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XXX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确认参加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国家粮食和物资储备局河北局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处一级主任科员及以下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位面试”，内容见附件1。如网上报名时填报的通讯地址、联系方式等信息发生变化，请在电子邮件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中注明。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（三）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逾期未确认的，视为自动放弃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面试资格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放弃面试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的考生请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填写《放弃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面试资格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声明》</w:t>
      </w:r>
      <w:r>
        <w:rPr>
          <w:rFonts w:eastAsia="仿宋_GB2312"/>
          <w:bCs/>
          <w:color w:val="auto"/>
          <w:sz w:val="32"/>
          <w:szCs w:val="32"/>
          <w:highlight w:val="none"/>
          <w:shd w:val="clear" w:color="auto" w:fill="FFFFFF"/>
        </w:rPr>
        <w:t>（见附件</w:t>
      </w:r>
      <w:r>
        <w:rPr>
          <w:rFonts w:hint="eastAsia" w:eastAsia="仿宋_GB2312"/>
          <w:bCs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eastAsia="仿宋_GB2312"/>
          <w:bCs/>
          <w:color w:val="auto"/>
          <w:sz w:val="32"/>
          <w:szCs w:val="32"/>
          <w:highlight w:val="none"/>
          <w:shd w:val="clear" w:color="auto" w:fill="FFFFFF"/>
        </w:rPr>
        <w:t>），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经本人签名，于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17:00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前发送扫描件至</w:t>
      </w:r>
      <w:r>
        <w:rPr>
          <w:color w:val="auto"/>
          <w:sz w:val="32"/>
          <w:szCs w:val="32"/>
          <w:highlight w:val="none"/>
        </w:rPr>
        <w:fldChar w:fldCharType="begin"/>
      </w:r>
      <w:r>
        <w:rPr>
          <w:color w:val="auto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l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chbjzp</w:t>
      </w:r>
      <w:r>
        <w:rPr>
          <w:color w:val="auto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color w:val="auto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63.com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未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在规定时间内填报放弃声明，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又因个人原因不参加面试的，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视情节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上报中央公务员主管部门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记入诚信档案。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三、资格复审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请考生于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default" w:eastAsia="仿宋_GB2312"/>
          <w:color w:val="auto"/>
          <w:sz w:val="32"/>
          <w:szCs w:val="32"/>
          <w:highlight w:val="none"/>
          <w:lang w:val="en" w:eastAsia="zh-CN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eastAsia="仿宋_GB2312"/>
          <w:color w:val="auto"/>
          <w:sz w:val="32"/>
          <w:szCs w:val="32"/>
          <w:highlight w:val="none"/>
          <w:lang w:val="en" w:eastAsia="zh-CN"/>
        </w:rPr>
        <w:t>28</w:t>
      </w:r>
      <w:r>
        <w:rPr>
          <w:rFonts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（以寄出邮戳为准）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，通过邮政特快专递将以下材料纸质复印件邮寄到我单位（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收件人为粮储河北局人事处，地址为河北省石家庄市裕华区槐安东路163号国储大厦，邮编为050030；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一般不接待本人或快递公司送达）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,同时将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扫描件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或电子版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发送至</w:t>
      </w:r>
      <w:r>
        <w:rPr>
          <w:color w:val="auto"/>
          <w:sz w:val="32"/>
          <w:szCs w:val="32"/>
          <w:highlight w:val="none"/>
        </w:rPr>
        <w:fldChar w:fldCharType="begin"/>
      </w:r>
      <w:r>
        <w:rPr>
          <w:color w:val="auto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l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chbjzp</w:t>
      </w:r>
      <w:r>
        <w:rPr>
          <w:color w:val="auto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color w:val="auto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63.com，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接受资格复审</w:t>
      </w:r>
      <w:r>
        <w:rPr>
          <w:rFonts w:eastAsia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eastAsia="仿宋_GB2312"/>
          <w:color w:val="auto"/>
          <w:sz w:val="32"/>
          <w:szCs w:val="32"/>
          <w:highlight w:val="none"/>
        </w:rPr>
        <w:t>本人身份证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（正反面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复印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在同一页纸上）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，1寸免冠彩色照片（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纸质件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背面注明姓名）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（二）公共科目笔试准考证，内容应清晰，准考证丢失的可截图并打印报名系统相关页面。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三）考生报名登记表请提供两份，一份通过报名系统直接导出打印，不得修改，无需本人照片；另一份按照附件3提供的模板重新填写，应更新到最新情况，贴好照片，如实、详细填写个人学习、工作经历，时间必须连续，应注明各学习阶段是否在职学习，取得何种学历和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（四）学历学位证书等材料。本（专）科、研究生各阶段学历、学位证书复印件及</w:t>
      </w:r>
      <w:r>
        <w:rPr>
          <w:rFonts w:hint="eastAsia" w:eastAsia="仿宋_GB2312"/>
          <w:color w:val="auto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政治面貌材料。若考生政治面貌为中共党员，请考生提供所在党组织出具的材料，需写清楚姓名、出生年月、入党时间和转正时间，并加盖党组织印章。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（六）基层工作经历有关材料。须提供至少满足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的劳动（聘用）合同和对应时间的社保缴纳记录。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多段工作经历累计满2年的考生，还需附前续工作的离职或解除劳动关系相关材料。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eastAsia="仿宋_GB2312"/>
          <w:color w:val="auto"/>
          <w:sz w:val="32"/>
          <w:szCs w:val="32"/>
          <w:highlight w:val="none"/>
        </w:rPr>
        <w:t>提供所在单位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出具的同意报考说明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），说明中需注明考生政治面貌，工作单位详细名称、地址，单位人事部门联系人和办公电话。现工作单位与报名时填写单位不一致的，还需提供解除合同相关材料复印件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待业人员提供最近一次工作的离职或解除劳动关系相关材料。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考生应对所提供材料的真实性负责，材料不全或</w:t>
      </w:r>
      <w:r>
        <w:rPr>
          <w:rFonts w:hint="eastAsia" w:eastAsia="仿宋_GB2312"/>
          <w:color w:val="auto"/>
          <w:sz w:val="32"/>
          <w:szCs w:val="32"/>
          <w:highlight w:val="none"/>
        </w:rPr>
        <w:t>主要</w:t>
      </w:r>
      <w:r>
        <w:rPr>
          <w:rFonts w:eastAsia="仿宋_GB2312"/>
          <w:color w:val="auto"/>
          <w:sz w:val="32"/>
          <w:szCs w:val="32"/>
          <w:highlight w:val="none"/>
        </w:rPr>
        <w:t>信息不实，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影响资格审查结果的，</w:t>
      </w:r>
      <w:r>
        <w:rPr>
          <w:rFonts w:eastAsia="仿宋_GB2312"/>
          <w:color w:val="auto"/>
          <w:sz w:val="32"/>
          <w:szCs w:val="32"/>
          <w:highlight w:val="none"/>
        </w:rPr>
        <w:t>将取消面试资格。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逾期未进行资格复审的，视为自动放弃面试资格。此外，面试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还将进行现场资格复审，</w:t>
      </w:r>
      <w:r>
        <w:rPr>
          <w:rFonts w:eastAsia="仿宋_GB2312"/>
          <w:color w:val="auto"/>
          <w:sz w:val="32"/>
          <w:szCs w:val="32"/>
          <w:highlight w:val="none"/>
        </w:rPr>
        <w:t>请考生于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2024年3月8</w:t>
      </w:r>
      <w:r>
        <w:rPr>
          <w:rFonts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9:00至11:00或14:30至16:30到国家粮食和物资储备局河北局机关办公楼（河北省石家庄市槐安东路163号国储大厦）12楼1218室参加现场资格复审，届时请考生备齐以上材料。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四</w:t>
      </w: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、面试安排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面试将采取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现场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面试方式进行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（一）面试于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进行。面试于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当日上午9:00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开始，请面试考生于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当日上午8: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前到面试地点报到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8:30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考场将实施封闭管理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clear" w:color="auto" w:fill="FFFFFF"/>
        </w:rPr>
        <w:t>不按规定时间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进入候考室的考生，取消考试资格</w:t>
      </w:r>
      <w:r>
        <w:rPr>
          <w:rFonts w:eastAsia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参加面试考生，请随身携带身份证、考生承诺书（附件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），便于审核后进入办公区。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（二）面试报到地点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为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国家粮食和物资储备局河北局机关办公楼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11楼1108室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。地址：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河北省石家庄市槐安东路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163号国储大厦（槐安东路与东二环交口西北角）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（三）面试实行集中封闭式管理。面试考生应自行安排好交通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食宿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等事项，确保按时参加面试。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eastAsia="黑体"/>
          <w:color w:val="auto"/>
          <w:sz w:val="32"/>
          <w:szCs w:val="32"/>
          <w:highlight w:val="none"/>
        </w:rPr>
        <w:t>、</w:t>
      </w:r>
      <w:r>
        <w:rPr>
          <w:rFonts w:hint="eastAsia" w:eastAsia="黑体"/>
          <w:color w:val="auto"/>
          <w:sz w:val="32"/>
          <w:szCs w:val="32"/>
          <w:highlight w:val="none"/>
        </w:rPr>
        <w:t>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14" w:firstLineChars="192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（一）综合成绩计算方式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综合成绩计算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  <w:highlight w:val="none"/>
        </w:rPr>
        <w:t>综合成绩=（笔试总成绩÷2）×50%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＋</w:t>
      </w:r>
      <w:r>
        <w:rPr>
          <w:rFonts w:hint="eastAsia" w:eastAsia="仿宋_GB2312"/>
          <w:color w:val="auto"/>
          <w:sz w:val="32"/>
          <w:szCs w:val="32"/>
          <w:highlight w:val="none"/>
        </w:rPr>
        <w:t>面试成绩×50%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（二）体检和考察人选的确定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参加面试人数与录用计划数比例达到3:1及以上的，面试后应按综合成绩从高到低的顺序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1：1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等额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确定体检和考察人选；比例低于3:1的，考生面试成绩应达到70分的面试合格分数线，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按综合成绩从高到低的顺序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1：1等额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确定体检和考察人选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</w:rPr>
        <w:t>（三）体检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面试结束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3日内，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我局将以电话方式通知考生本人进入体检，并组织前往指定医院进行体检，体检合格后进行考察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（四）考察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采取个别谈话、实地走访、审核人事档案、查询社会信用记录、</w:t>
      </w:r>
      <w:r>
        <w:rPr>
          <w:rFonts w:hint="eastAsia" w:eastAsia="仿宋_GB2312"/>
          <w:color w:val="auto"/>
          <w:sz w:val="32"/>
          <w:szCs w:val="32"/>
        </w:rPr>
        <w:t>查询无犯罪记录、</w:t>
      </w:r>
      <w:r>
        <w:rPr>
          <w:rFonts w:eastAsia="仿宋_GB2312"/>
          <w:color w:val="auto"/>
          <w:sz w:val="32"/>
          <w:szCs w:val="32"/>
        </w:rPr>
        <w:t>同</w:t>
      </w:r>
      <w:r>
        <w:rPr>
          <w:rFonts w:hint="eastAsia" w:eastAsia="仿宋_GB2312"/>
          <w:color w:val="auto"/>
          <w:sz w:val="32"/>
          <w:szCs w:val="32"/>
        </w:rPr>
        <w:t>本人</w:t>
      </w:r>
      <w:r>
        <w:rPr>
          <w:rFonts w:eastAsia="仿宋_GB2312"/>
          <w:color w:val="auto"/>
          <w:sz w:val="32"/>
          <w:szCs w:val="32"/>
        </w:rPr>
        <w:t>面谈等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方式</w:t>
      </w:r>
      <w:r>
        <w:rPr>
          <w:rFonts w:hint="eastAsia" w:eastAsia="仿宋_GB2312"/>
          <w:color w:val="auto"/>
          <w:sz w:val="32"/>
          <w:szCs w:val="32"/>
        </w:rPr>
        <w:t>进行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实行等额考察，考察人选与计划录用人数的比例为1:1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根据考试成绩、体检结果和考察情况等，确定拟录用人员。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六</w:t>
      </w:r>
      <w:r>
        <w:rPr>
          <w:rFonts w:hint="eastAsia" w:eastAsia="黑体"/>
          <w:color w:val="auto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（一）请各位考生合理安排行程，注意自身安全，做好健康监测，并随时保持手机联络畅通。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（二）考生体检费用由我局承担，食宿及交通费用由本人自理。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（三）联系方式：0311-89251523（电话、传真）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考录工作坚持公平、公正、公开，坚决抵制考录中的不正之风，如发现在面试过程中有干扰面试工作正常进行的，将取消相关考生的考录资格。欢迎大家监督我局公务员考录工作。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附件：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eastAsia="仿宋_GB2312"/>
          <w:color w:val="auto"/>
          <w:sz w:val="32"/>
          <w:szCs w:val="32"/>
        </w:rPr>
        <w:t>面试确认内容（样式）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/>
          <w:color w:val="auto"/>
          <w:sz w:val="32"/>
          <w:szCs w:val="32"/>
        </w:rPr>
        <w:t>放弃面试资格声明（样式）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3.考生报名登记表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同意报考说明（样式）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600" w:firstLineChars="500"/>
        <w:textAlignment w:val="auto"/>
        <w:rPr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5.考生承诺书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eastAsia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国家粮食和物资储备局河北局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textAlignment w:val="auto"/>
        <w:rPr>
          <w:rFonts w:eastAsia="黑体"/>
          <w:bCs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XXX确认参加国家粮食和物资储备局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河北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处一级主任科员及以下职位面试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>国家粮食和物资储备局河北局人事处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本人XX，身份证号：XXXXXXXXXXXXXXXXXX，准考证号：XXXXXXXXXXX,公共科目笔试总成绩：XXXXX，报考XXX处一级主任科员及以下职位（职位代码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我未被地方机关录用为公务员或者参照公务员法管理的机关（单位）人员。如与其他公务员、事业编考试矛盾，则优先参加贵局公务员考录面试，并优先选择入职贵局岗位。如有违反，自愿承担相应责任。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 xml:space="preserve">姓名（如果传真需手写签名）：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720" w:firstLineChars="200"/>
        <w:jc w:val="left"/>
        <w:textAlignment w:val="auto"/>
        <w:rPr>
          <w:rFonts w:eastAsia="仿宋_GB2312" w:cs="宋体"/>
          <w:color w:val="auto"/>
          <w:kern w:val="0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28"/>
          <w:szCs w:val="28"/>
        </w:rPr>
      </w:pPr>
      <w:r>
        <w:rPr>
          <w:rFonts w:eastAsia="仿宋_GB2312" w:cs="宋体"/>
          <w:color w:val="auto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auto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  <w:t>国家粮食和物资储备局河北局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本人XX，身份证号：XXXXXXXXXXXXXXXXXX，报考</w:t>
      </w:r>
      <w:r>
        <w:rPr>
          <w:rFonts w:hint="eastAsia" w:eastAsia="仿宋_GB2312"/>
          <w:bCs/>
          <w:spacing w:val="8"/>
          <w:sz w:val="32"/>
          <w:szCs w:val="32"/>
        </w:rPr>
        <w:t>XXX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处一级主任科员及以下职位（职位代码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联系电话：XXXXXXXXXX</w:t>
      </w: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>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日期：</w:t>
      </w:r>
    </w:p>
    <w:p>
      <w:pPr>
        <w:widowControl/>
        <w:wordWrap/>
        <w:adjustRightInd/>
        <w:snapToGrid/>
        <w:spacing w:line="64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>
      <w:pPr>
        <w:widowControl/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>
      <w:pPr>
        <w:wordWrap/>
        <w:adjustRightInd/>
        <w:snapToGrid/>
        <w:spacing w:line="240" w:lineRule="auto"/>
        <w:jc w:val="center"/>
        <w:textAlignment w:val="auto"/>
        <w:rPr>
          <w:rFonts w:hint="eastAsia" w:eastAsia="方正仿宋_GBK"/>
          <w:bCs/>
          <w:color w:val="auto"/>
          <w:spacing w:val="8"/>
          <w:sz w:val="84"/>
          <w:szCs w:val="84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eastAsia="方正仿宋_GBK"/>
          <w:bCs/>
          <w:color w:val="auto"/>
          <w:spacing w:val="8"/>
          <w:sz w:val="84"/>
          <w:szCs w:val="84"/>
        </w:rPr>
        <w:t>身份证复印件粘贴</w:t>
      </w:r>
    </w:p>
    <w:p>
      <w:pPr>
        <w:wordWrap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pPr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wordWrap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同意报考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703" w:firstLineChars="0"/>
        <w:jc w:val="both"/>
        <w:textAlignment w:val="auto"/>
        <w:outlineLvl w:val="9"/>
        <w:rPr>
          <w:rFonts w:ascii="仿宋_GB2312" w:hAnsi="宋体" w:eastAsia="仿宋_GB2312"/>
          <w:bCs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703" w:firstLineChars="0"/>
        <w:jc w:val="both"/>
        <w:textAlignment w:val="auto"/>
        <w:outlineLvl w:val="9"/>
        <w:rPr>
          <w:rFonts w:eastAsia="仿宋_GB2312"/>
          <w:bCs/>
          <w:color w:val="auto"/>
          <w:spacing w:val="8"/>
          <w:sz w:val="32"/>
          <w:szCs w:val="32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auto"/>
          <w:spacing w:val="8"/>
          <w:sz w:val="32"/>
          <w:szCs w:val="32"/>
        </w:rPr>
        <w:t>同志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报考</w:t>
      </w:r>
      <w:r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  <w:t>国家粮食和物资储备局河北局</w:t>
      </w:r>
      <w:r>
        <w:rPr>
          <w:rFonts w:hint="eastAsia" w:eastAsia="仿宋_GB2312"/>
          <w:bCs/>
          <w:spacing w:val="8"/>
          <w:sz w:val="32"/>
          <w:szCs w:val="32"/>
        </w:rPr>
        <w:t>XXX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处一级主任科员及以下职位（职位代码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）</w:t>
      </w:r>
      <w:r>
        <w:rPr>
          <w:rFonts w:hint="eastAsia" w:eastAsia="仿宋_GB2312"/>
          <w:bCs/>
          <w:color w:val="auto"/>
          <w:spacing w:val="8"/>
          <w:sz w:val="32"/>
          <w:szCs w:val="32"/>
        </w:rPr>
        <w:t>公务员，该同志目前不是在职公务员或参公单位工作人员。如果该同志被贵单位录用，我们将配合办理其工作调动手续。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703" w:firstLineChars="0"/>
        <w:jc w:val="both"/>
        <w:textAlignment w:val="auto"/>
        <w:outlineLvl w:val="9"/>
        <w:rPr>
          <w:rFonts w:ascii="仿宋_GB2312" w:hAnsi="宋体" w:eastAsia="仿宋_GB2312"/>
          <w:bCs/>
          <w:color w:val="auto"/>
          <w:spacing w:val="8"/>
          <w:sz w:val="32"/>
          <w:szCs w:val="32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</w:rPr>
        <w:t>有关信息如下：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ascii="仿宋_GB2312" w:hAnsi="宋体" w:eastAsia="仿宋_GB2312"/>
          <w:bCs/>
          <w:color w:val="auto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pacing w:val="-4"/>
          <w:sz w:val="32"/>
          <w:szCs w:val="32"/>
          <w:lang w:val="en-US" w:eastAsia="zh-CN"/>
        </w:rPr>
        <w:t>单位负责人或</w:t>
      </w:r>
      <w:r>
        <w:rPr>
          <w:rFonts w:hint="eastAsia" w:ascii="仿宋_GB2312" w:hAnsi="宋体" w:eastAsia="仿宋_GB2312"/>
          <w:bCs/>
          <w:color w:val="auto"/>
          <w:spacing w:val="-4"/>
          <w:sz w:val="32"/>
          <w:szCs w:val="32"/>
        </w:rPr>
        <w:t>人事部门负责人（签字）：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ascii="仿宋_GB2312" w:hAnsi="宋体" w:eastAsia="仿宋_GB2312"/>
          <w:bCs/>
          <w:color w:val="auto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pacing w:val="-4"/>
          <w:sz w:val="32"/>
          <w:szCs w:val="32"/>
        </w:rPr>
        <w:t>办公电话：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704" w:firstLineChars="1400"/>
        <w:jc w:val="both"/>
        <w:textAlignment w:val="auto"/>
        <w:outlineLvl w:val="9"/>
        <w:rPr>
          <w:rFonts w:ascii="仿宋_GB2312" w:hAnsi="宋体" w:eastAsia="仿宋_GB2312"/>
          <w:bCs/>
          <w:color w:val="auto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  <w:lang w:val="en-US" w:eastAsia="zh-CN"/>
        </w:rPr>
        <w:t>单位公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</w:rPr>
        <w:t>章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</w:rPr>
        <w:t>人事部门公章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</w:t>
      </w: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lang w:val="en-US" w:eastAsia="zh-CN"/>
        </w:rPr>
        <w:t>5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考生承诺书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河北局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年公务员录用面试的考生。按照要求，我郑重作出以下承诺：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考室和考场，不扰乱面试纪律；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不以任何方式向他人暗示或泄露试题。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>以上系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姓名（手写签名）：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日期：</w:t>
      </w:r>
    </w:p>
    <w:p>
      <w:pPr>
        <w:widowControl/>
        <w:jc w:val="both"/>
        <w:rPr>
          <w:rFonts w:hint="eastAsia" w:eastAsia="方正仿宋_GBK"/>
          <w:bCs/>
          <w:color w:val="auto"/>
          <w:spacing w:val="8"/>
          <w:sz w:val="84"/>
          <w:szCs w:val="84"/>
        </w:rPr>
      </w:pPr>
    </w:p>
    <w:p>
      <w:pPr>
        <w:widowControl/>
        <w:jc w:val="center"/>
        <w:rPr>
          <w:rFonts w:hint="eastAsia" w:eastAsia="方正仿宋_GBK"/>
          <w:bCs/>
          <w:color w:val="auto"/>
          <w:spacing w:val="8"/>
          <w:sz w:val="84"/>
          <w:szCs w:val="84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</w:rPr>
        <w:t>身份证复印件粘贴处</w:t>
      </w:r>
    </w:p>
    <w:sectPr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iODQzN2YwZDIwMzk4YjgzMTU1ZGVmOGIzNTU5Y2E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31CC2"/>
    <w:rsid w:val="00973123"/>
    <w:rsid w:val="00997777"/>
    <w:rsid w:val="009C19AF"/>
    <w:rsid w:val="00A14AE6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69C20F1"/>
    <w:rsid w:val="070F49A2"/>
    <w:rsid w:val="07D35CEE"/>
    <w:rsid w:val="07DD7046"/>
    <w:rsid w:val="07E43A81"/>
    <w:rsid w:val="089367A3"/>
    <w:rsid w:val="09201445"/>
    <w:rsid w:val="0B5C2DB3"/>
    <w:rsid w:val="0C483BDB"/>
    <w:rsid w:val="0FD6172B"/>
    <w:rsid w:val="1186384C"/>
    <w:rsid w:val="1366335A"/>
    <w:rsid w:val="14B552A1"/>
    <w:rsid w:val="14D21643"/>
    <w:rsid w:val="15BA74CE"/>
    <w:rsid w:val="16697BD2"/>
    <w:rsid w:val="16C64D90"/>
    <w:rsid w:val="16CB5B28"/>
    <w:rsid w:val="17E34F2A"/>
    <w:rsid w:val="198432E8"/>
    <w:rsid w:val="1B0072DB"/>
    <w:rsid w:val="1B4F4EDD"/>
    <w:rsid w:val="1C687BA8"/>
    <w:rsid w:val="1CE910D8"/>
    <w:rsid w:val="1DA2662B"/>
    <w:rsid w:val="1E97614C"/>
    <w:rsid w:val="1ED53598"/>
    <w:rsid w:val="1F435D57"/>
    <w:rsid w:val="20F85964"/>
    <w:rsid w:val="22696741"/>
    <w:rsid w:val="2270048D"/>
    <w:rsid w:val="22F9220A"/>
    <w:rsid w:val="230E33CF"/>
    <w:rsid w:val="23C6217D"/>
    <w:rsid w:val="24AF5661"/>
    <w:rsid w:val="25783C88"/>
    <w:rsid w:val="25E023B3"/>
    <w:rsid w:val="27D55CE6"/>
    <w:rsid w:val="2A3235C6"/>
    <w:rsid w:val="2A324ABF"/>
    <w:rsid w:val="2A7740BB"/>
    <w:rsid w:val="2B195E43"/>
    <w:rsid w:val="2B22297C"/>
    <w:rsid w:val="2B5327EC"/>
    <w:rsid w:val="2B6A4948"/>
    <w:rsid w:val="2C5F615A"/>
    <w:rsid w:val="2C9E0609"/>
    <w:rsid w:val="2CD34269"/>
    <w:rsid w:val="2DC50012"/>
    <w:rsid w:val="2DD958B8"/>
    <w:rsid w:val="2E5E5C1F"/>
    <w:rsid w:val="2E8C546A"/>
    <w:rsid w:val="2F2E382B"/>
    <w:rsid w:val="2F8C74F3"/>
    <w:rsid w:val="303809A8"/>
    <w:rsid w:val="30C70618"/>
    <w:rsid w:val="32AD43CF"/>
    <w:rsid w:val="32E2282A"/>
    <w:rsid w:val="337376BE"/>
    <w:rsid w:val="3374562B"/>
    <w:rsid w:val="3389601C"/>
    <w:rsid w:val="35AA5CBD"/>
    <w:rsid w:val="38631313"/>
    <w:rsid w:val="38A72D01"/>
    <w:rsid w:val="39462969"/>
    <w:rsid w:val="3A5369BF"/>
    <w:rsid w:val="3A557D4A"/>
    <w:rsid w:val="3A900623"/>
    <w:rsid w:val="3AA70248"/>
    <w:rsid w:val="3ABD23EC"/>
    <w:rsid w:val="3AD65806"/>
    <w:rsid w:val="3C4C7142"/>
    <w:rsid w:val="3CD423C1"/>
    <w:rsid w:val="3DAD53C7"/>
    <w:rsid w:val="3E4A2764"/>
    <w:rsid w:val="3EE21837"/>
    <w:rsid w:val="3EFC5BB5"/>
    <w:rsid w:val="3F882443"/>
    <w:rsid w:val="412E01D8"/>
    <w:rsid w:val="419A3FAE"/>
    <w:rsid w:val="41DF121F"/>
    <w:rsid w:val="423B7740"/>
    <w:rsid w:val="43C61297"/>
    <w:rsid w:val="451C6F38"/>
    <w:rsid w:val="45267D82"/>
    <w:rsid w:val="46015114"/>
    <w:rsid w:val="46A55C75"/>
    <w:rsid w:val="46FF4D78"/>
    <w:rsid w:val="47AC3A01"/>
    <w:rsid w:val="47ED3A0E"/>
    <w:rsid w:val="48494D2F"/>
    <w:rsid w:val="48981D91"/>
    <w:rsid w:val="48B91E5D"/>
    <w:rsid w:val="49E52830"/>
    <w:rsid w:val="4A3B614F"/>
    <w:rsid w:val="4A7D0844"/>
    <w:rsid w:val="4B162FC1"/>
    <w:rsid w:val="4B5C0D0B"/>
    <w:rsid w:val="4C227268"/>
    <w:rsid w:val="4CD05D73"/>
    <w:rsid w:val="4EC933D2"/>
    <w:rsid w:val="4F2B4370"/>
    <w:rsid w:val="4F6F5245"/>
    <w:rsid w:val="51353D55"/>
    <w:rsid w:val="51E31065"/>
    <w:rsid w:val="5217023B"/>
    <w:rsid w:val="559D2106"/>
    <w:rsid w:val="55DFAFAB"/>
    <w:rsid w:val="563EDBC9"/>
    <w:rsid w:val="566EB0A4"/>
    <w:rsid w:val="57D35FF8"/>
    <w:rsid w:val="57E035B9"/>
    <w:rsid w:val="591C553F"/>
    <w:rsid w:val="59201E40"/>
    <w:rsid w:val="59887568"/>
    <w:rsid w:val="5B306B43"/>
    <w:rsid w:val="5BAB3A23"/>
    <w:rsid w:val="5BE76CD7"/>
    <w:rsid w:val="5C0A0595"/>
    <w:rsid w:val="5DBE010B"/>
    <w:rsid w:val="5E652295"/>
    <w:rsid w:val="60A33CEE"/>
    <w:rsid w:val="610174F1"/>
    <w:rsid w:val="61F313A7"/>
    <w:rsid w:val="62006FA3"/>
    <w:rsid w:val="6277079A"/>
    <w:rsid w:val="63CE5516"/>
    <w:rsid w:val="64AF38BD"/>
    <w:rsid w:val="65F53DDF"/>
    <w:rsid w:val="666C4288"/>
    <w:rsid w:val="66A9277E"/>
    <w:rsid w:val="679F5D7A"/>
    <w:rsid w:val="687142E8"/>
    <w:rsid w:val="69F3315F"/>
    <w:rsid w:val="6AA105A8"/>
    <w:rsid w:val="6CB23063"/>
    <w:rsid w:val="6F3FDEF6"/>
    <w:rsid w:val="6F416B95"/>
    <w:rsid w:val="7017755A"/>
    <w:rsid w:val="70D921AC"/>
    <w:rsid w:val="71431F0B"/>
    <w:rsid w:val="71B24188"/>
    <w:rsid w:val="727249EE"/>
    <w:rsid w:val="72D478A3"/>
    <w:rsid w:val="72EB27F1"/>
    <w:rsid w:val="74E23908"/>
    <w:rsid w:val="760E5F3E"/>
    <w:rsid w:val="763F7B3F"/>
    <w:rsid w:val="777F93BE"/>
    <w:rsid w:val="77FF047F"/>
    <w:rsid w:val="78B6041B"/>
    <w:rsid w:val="78E311F0"/>
    <w:rsid w:val="79BEEBB6"/>
    <w:rsid w:val="79D85F74"/>
    <w:rsid w:val="7AB26F70"/>
    <w:rsid w:val="7AB855E2"/>
    <w:rsid w:val="7AC65BFC"/>
    <w:rsid w:val="7BFF3EC0"/>
    <w:rsid w:val="7C0C19BF"/>
    <w:rsid w:val="7CB751A4"/>
    <w:rsid w:val="7D281ACA"/>
    <w:rsid w:val="7D761C62"/>
    <w:rsid w:val="7E8C0F72"/>
    <w:rsid w:val="7EC07D20"/>
    <w:rsid w:val="BFD7FC09"/>
    <w:rsid w:val="BFEFE6B9"/>
    <w:rsid w:val="DF174731"/>
    <w:rsid w:val="E7FFB633"/>
    <w:rsid w:val="EF48A52C"/>
    <w:rsid w:val="FADC2984"/>
    <w:rsid w:val="FBA7F15B"/>
    <w:rsid w:val="FC6BA8A5"/>
    <w:rsid w:val="FCFFB84E"/>
    <w:rsid w:val="FE7F5590"/>
    <w:rsid w:val="FFB5C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11</Pages>
  <Words>3543</Words>
  <Characters>4069</Characters>
  <Lines>25</Lines>
  <Paragraphs>7</Paragraphs>
  <TotalTime>5</TotalTime>
  <ScaleCrop>false</ScaleCrop>
  <LinksUpToDate>false</LinksUpToDate>
  <CharactersWithSpaces>4237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2021-02-06T22:14:00Z</dcterms:created>
  <dc:creator>微软中国</dc:creator>
  <cp:lastModifiedBy>wangqi</cp:lastModifiedBy>
  <cp:lastPrinted>2024-01-30T01:58:00Z</cp:lastPrinted>
  <dcterms:modified xsi:type="dcterms:W3CDTF">2024-02-19T10:43:44Z</dcterms:modified>
  <dc:title>人力资源和社会保障部机关2015年录用公务员面试公告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223F214E8B9149CC92B028DE7184B150</vt:lpwstr>
  </property>
</Properties>
</file>