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国家粮食和物资储备局宁夏局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2024年度考试录用公务员面试公告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/>
        <w:rPr>
          <w:rFonts w:ascii="宋体" w:hAnsi="宋体" w:eastAsia="宋体" w:cs="宋体"/>
          <w:i w:val="0"/>
          <w:iCs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sz w:val="19"/>
          <w:szCs w:val="19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根据公务员法和公务员录用有关规定，现将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国家粮食和物资储备局宁夏局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年度考试录用公务员资格复审和面试等事项通知如下：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autoSpaceDN w:val="0"/>
        <w:spacing w:before="0" w:beforeAutospacing="0" w:after="0" w:afterAutospacing="0" w:line="579" w:lineRule="exact"/>
        <w:ind w:left="0" w:right="0" w:firstLine="640" w:firstLineChars="200"/>
        <w:rPr>
          <w:rFonts w:ascii="宋体" w:hAnsi="宋体" w:eastAsia="宋体" w:cs="宋体"/>
          <w:i w:val="0"/>
          <w:iCs w:val="0"/>
          <w:sz w:val="19"/>
          <w:szCs w:val="19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一、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进入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面试人员名单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（</w:t>
      </w:r>
      <w:r>
        <w:rPr>
          <w:rFonts w:hint="eastAsia" w:eastAsia="黑体"/>
          <w:sz w:val="32"/>
          <w:szCs w:val="36"/>
          <w:shd w:val="clear" w:color="auto" w:fill="FFFFFF"/>
          <w:lang w:val="en-US" w:eastAsia="zh-CN"/>
        </w:rPr>
        <w:t>同一职位考生按准考证号排序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）</w:t>
      </w:r>
    </w:p>
    <w:tbl>
      <w:tblPr>
        <w:tblStyle w:val="7"/>
        <w:tblW w:w="8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134"/>
        <w:gridCol w:w="1984"/>
        <w:gridCol w:w="1370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职位</w:t>
            </w:r>
            <w:bookmarkEnd w:id="0"/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widowControl/>
              <w:autoSpaceDN w:val="0"/>
              <w:spacing w:line="579" w:lineRule="exact"/>
              <w:jc w:val="center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widowControl/>
              <w:autoSpaceDN w:val="0"/>
              <w:spacing w:line="579" w:lineRule="exact"/>
              <w:jc w:val="center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面试时间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autoSpaceDN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机关党委一级主任</w:t>
            </w:r>
          </w:p>
          <w:p>
            <w:pPr>
              <w:widowControl/>
              <w:shd w:val="clear" w:color="auto" w:fill="auto"/>
              <w:autoSpaceDN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科员及以下（300110122001)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116.5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张来平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020137280100414</w:t>
            </w:r>
          </w:p>
        </w:tc>
        <w:tc>
          <w:tcPr>
            <w:tcW w:w="137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3月9日</w:t>
            </w:r>
          </w:p>
        </w:tc>
        <w:tc>
          <w:tcPr>
            <w:tcW w:w="7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何琼琼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029137080100125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王海力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050112011800923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李秀鹏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113137050100502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王  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160164020200124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autoSpaceDN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安全仓储与科技处一级主任科员及以下（300110122002）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112.3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  亮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160132010400111</w:t>
            </w:r>
          </w:p>
        </w:tc>
        <w:tc>
          <w:tcPr>
            <w:tcW w:w="137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3月9日</w:t>
            </w:r>
          </w:p>
        </w:tc>
        <w:tc>
          <w:tcPr>
            <w:tcW w:w="7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79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浩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160134090101506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rFonts w:hint="eastAsia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潘柏宇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160151060101007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王雪阳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160164010401825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鑫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160164010403421</w:t>
            </w:r>
          </w:p>
        </w:tc>
        <w:tc>
          <w:tcPr>
            <w:tcW w:w="137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79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面试资格确认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进入面试考生请于202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2月26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日24时前（以收到邮件时间为准），发送电子邮件至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nxcbj_010022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163.c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om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确认是否参加面试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确认参加面试的考生，请将邮件标题命名为“XX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（姓名）确认参加国家粮食和物资储备局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宁夏局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岗位面试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”。若网上报名时填写的联系电话、邮箱等信息发生变化，请在邮件正文中注明。</w:t>
      </w:r>
    </w:p>
    <w:p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放弃面试的考生，请将邮件标题命名为“XX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参加国家粮食和物资储备局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宁夏局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岗位面试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”，并填写《放弃面试声明》（附件2）签字扫描发送至邮箱。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逾期未确认的，视为自动放弃，不再进入面试程序。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exact"/>
        <w:ind w:left="0" w:right="0" w:firstLine="640" w:firstLineChars="200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三、资格复审材料要求</w:t>
      </w:r>
    </w:p>
    <w:p>
      <w:pPr>
        <w:spacing w:line="579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请考生于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</w:t>
      </w:r>
      <w:r>
        <w:rPr>
          <w:rFonts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以邮件发出时间为准</w:t>
      </w:r>
      <w:r>
        <w:rPr>
          <w:rFonts w:eastAsia="仿宋_GB2312"/>
          <w:sz w:val="32"/>
          <w:szCs w:val="32"/>
          <w:highlight w:val="none"/>
        </w:rPr>
        <w:t>）将以下材料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扫描</w:t>
      </w:r>
      <w:r>
        <w:rPr>
          <w:rFonts w:hint="eastAsia" w:eastAsia="仿宋_GB2312"/>
          <w:sz w:val="32"/>
          <w:szCs w:val="32"/>
          <w:highlight w:val="none"/>
        </w:rPr>
        <w:t>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发送至</w:t>
      </w:r>
      <w:r>
        <w:rPr>
          <w:rFonts w:hint="eastAsia" w:ascii="仿宋_GB2312" w:hAnsi="仿宋_GB2312" w:eastAsia="仿宋_GB2312" w:cs="仿宋_GB231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highlight w:val="none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nxcbj_010022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163.c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om</w:t>
      </w:r>
      <w:r>
        <w:rPr>
          <w:rFonts w:eastAsia="仿宋_GB2312"/>
          <w:sz w:val="32"/>
          <w:szCs w:val="32"/>
          <w:highlight w:val="none"/>
        </w:rPr>
        <w:t>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（一）</w:t>
      </w:r>
      <w:r>
        <w:rPr>
          <w:rFonts w:eastAsia="仿宋_GB2312"/>
          <w:sz w:val="32"/>
          <w:szCs w:val="32"/>
          <w:highlight w:val="none"/>
        </w:rPr>
        <w:t>本人身份证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（身份证请正反面扫描在同一页纸上）</w:t>
      </w:r>
      <w:r>
        <w:rPr>
          <w:rFonts w:eastAsia="仿宋_GB2312"/>
          <w:sz w:val="32"/>
          <w:szCs w:val="32"/>
          <w:highlight w:val="none"/>
        </w:rPr>
        <w:t>、学生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证或工作证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免冠彩色照片（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背面注明姓名及报考职位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79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（二）公共科目笔试准考</w:t>
      </w:r>
      <w:r>
        <w:rPr>
          <w:rFonts w:eastAsia="仿宋_GB2312"/>
          <w:sz w:val="32"/>
          <w:szCs w:val="32"/>
          <w:highlight w:val="none"/>
        </w:rPr>
        <w:t>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，内容应清晰，准考证丢失的可截图并打印报名系统相关页面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79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（三）</w:t>
      </w:r>
      <w:r>
        <w:rPr>
          <w:rFonts w:eastAsia="仿宋_GB2312"/>
          <w:sz w:val="32"/>
          <w:szCs w:val="32"/>
          <w:highlight w:val="none"/>
        </w:rPr>
        <w:t>考试报名登记表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请提供两份，一份通过报名系统直接打印导出，不得修改，无需本人照片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；另一份按照附件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贴好照片，如实、详细填写个人学习、工作经历，时间必须连续，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</w:t>
      </w:r>
      <w:r>
        <w:rPr>
          <w:rFonts w:eastAsia="仿宋_GB2312"/>
          <w:sz w:val="32"/>
          <w:szCs w:val="32"/>
          <w:highlight w:val="none"/>
        </w:rPr>
        <w:t>明各学习阶段是否在职学习，取得何种学历和学位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79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sz w:val="32"/>
          <w:szCs w:val="32"/>
          <w:highlight w:val="none"/>
        </w:rPr>
        <w:t>本（专）科、研究生各阶段学历、学位证书复印件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。留学回国人员提供教</w:t>
      </w:r>
      <w:r>
        <w:rPr>
          <w:rFonts w:hint="eastAsia" w:eastAsia="仿宋_GB2312"/>
          <w:sz w:val="32"/>
          <w:szCs w:val="32"/>
          <w:highlight w:val="none"/>
        </w:rPr>
        <w:t>育部留学服务中心认证的</w:t>
      </w:r>
      <w:r>
        <w:rPr>
          <w:rFonts w:eastAsia="仿宋_GB2312"/>
          <w:sz w:val="32"/>
          <w:szCs w:val="32"/>
          <w:highlight w:val="none"/>
        </w:rPr>
        <w:t>国外</w:t>
      </w:r>
      <w:r>
        <w:rPr>
          <w:rFonts w:hint="eastAsia" w:eastAsia="仿宋_GB2312"/>
          <w:sz w:val="32"/>
          <w:szCs w:val="32"/>
          <w:highlight w:val="none"/>
        </w:rPr>
        <w:t>学历</w:t>
      </w:r>
      <w:r>
        <w:rPr>
          <w:rFonts w:eastAsia="仿宋_GB2312"/>
          <w:sz w:val="32"/>
          <w:szCs w:val="32"/>
          <w:highlight w:val="none"/>
        </w:rPr>
        <w:t>学位认证书。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同时还请提供</w:t>
      </w:r>
      <w:r>
        <w:rPr>
          <w:rFonts w:hint="eastAsia" w:eastAsia="仿宋_GB2312"/>
          <w:sz w:val="32"/>
          <w:szCs w:val="32"/>
          <w:highlight w:val="none"/>
        </w:rPr>
        <w:t>所报职位要求的</w:t>
      </w:r>
      <w:r>
        <w:rPr>
          <w:rFonts w:eastAsia="仿宋_GB2312"/>
          <w:sz w:val="32"/>
          <w:szCs w:val="32"/>
          <w:highlight w:val="none"/>
        </w:rPr>
        <w:t>外语等级证书</w:t>
      </w:r>
      <w:r>
        <w:rPr>
          <w:rFonts w:hint="eastAsia" w:eastAsia="仿宋_GB2312"/>
          <w:sz w:val="32"/>
          <w:szCs w:val="32"/>
          <w:highlight w:val="none"/>
        </w:rPr>
        <w:t>、职业资格证书等材料。</w:t>
      </w:r>
    </w:p>
    <w:p>
      <w:pPr>
        <w:spacing w:line="579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（六）基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层工作经历有关材料。党政机关、事业单位工作过的考生（在编人员），提供聘用合同等相关材料。在企业、社会组织等单位工作过的考生，需同时提供满足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离职或解除劳动关系相关材料。</w:t>
      </w:r>
    </w:p>
    <w:p>
      <w:pPr>
        <w:spacing w:line="579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七</w:t>
      </w:r>
      <w:r>
        <w:rPr>
          <w:rFonts w:hint="eastAsia" w:eastAsia="仿宋_GB2312"/>
          <w:sz w:val="32"/>
          <w:szCs w:val="32"/>
          <w:highlight w:val="none"/>
        </w:rPr>
        <w:t>）其他</w:t>
      </w:r>
      <w:r>
        <w:rPr>
          <w:rFonts w:eastAsia="仿宋_GB2312"/>
          <w:sz w:val="32"/>
          <w:szCs w:val="32"/>
          <w:highlight w:val="none"/>
        </w:rPr>
        <w:t>材料：</w:t>
      </w:r>
    </w:p>
    <w:p>
      <w:pPr>
        <w:spacing w:line="579" w:lineRule="exact"/>
        <w:ind w:firstLine="64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应届毕业生</w:t>
      </w:r>
      <w:r>
        <w:rPr>
          <w:rFonts w:eastAsia="仿宋_GB2312"/>
          <w:sz w:val="32"/>
          <w:szCs w:val="32"/>
          <w:highlight w:val="none"/>
        </w:rPr>
        <w:t>提供所在学校加盖公章的报名推荐表</w:t>
      </w:r>
      <w:r>
        <w:rPr>
          <w:rFonts w:hint="eastAsia" w:eastAsia="仿宋_GB2312"/>
          <w:sz w:val="32"/>
          <w:szCs w:val="32"/>
          <w:highlight w:val="none"/>
        </w:rPr>
        <w:t>（须注明培养方式）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及学生证</w:t>
      </w:r>
      <w:r>
        <w:rPr>
          <w:rFonts w:eastAsia="仿宋_GB2312"/>
          <w:sz w:val="32"/>
          <w:szCs w:val="32"/>
          <w:highlight w:val="none"/>
        </w:rPr>
        <w:t>复印件。</w:t>
      </w:r>
    </w:p>
    <w:p>
      <w:pPr>
        <w:spacing w:line="579" w:lineRule="exact"/>
        <w:ind w:firstLine="64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社会在职人员</w:t>
      </w:r>
      <w:r>
        <w:rPr>
          <w:rFonts w:eastAsia="仿宋_GB2312"/>
          <w:sz w:val="32"/>
          <w:szCs w:val="32"/>
          <w:highlight w:val="none"/>
        </w:rPr>
        <w:t>提供所在单位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出具</w:t>
      </w:r>
      <w:r>
        <w:rPr>
          <w:rFonts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同意报考函（</w:t>
      </w:r>
      <w:r>
        <w:rPr>
          <w:rFonts w:hint="eastAsia" w:eastAsia="仿宋_GB2312"/>
          <w:sz w:val="32"/>
          <w:szCs w:val="32"/>
          <w:highlight w:val="none"/>
        </w:rPr>
        <w:t>须注明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2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待业人员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spacing w:line="579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考生应对所提供材料的真实性负责，材料不全或</w:t>
      </w:r>
      <w:r>
        <w:rPr>
          <w:rFonts w:hint="eastAsia" w:eastAsia="仿宋_GB2312"/>
          <w:sz w:val="32"/>
          <w:szCs w:val="32"/>
          <w:highlight w:val="none"/>
        </w:rPr>
        <w:t>主要</w:t>
      </w:r>
      <w:r>
        <w:rPr>
          <w:rFonts w:eastAsia="仿宋_GB2312"/>
          <w:sz w:val="32"/>
          <w:szCs w:val="32"/>
          <w:highlight w:val="none"/>
        </w:rPr>
        <w:t>信息不实，</w:t>
      </w:r>
      <w:r>
        <w:rPr>
          <w:rFonts w:hint="eastAsia" w:eastAsia="仿宋_GB2312"/>
          <w:sz w:val="32"/>
          <w:szCs w:val="32"/>
          <w:highlight w:val="none"/>
        </w:rPr>
        <w:t>影响资格审查结果的，</w:t>
      </w:r>
      <w:r>
        <w:rPr>
          <w:rFonts w:eastAsia="仿宋_GB2312"/>
          <w:sz w:val="32"/>
          <w:szCs w:val="32"/>
          <w:highlight w:val="none"/>
        </w:rPr>
        <w:t>将取消面试资格。此外，面试前还将进行</w:t>
      </w:r>
      <w:r>
        <w:rPr>
          <w:rFonts w:eastAsia="仿宋_GB2312"/>
          <w:b/>
          <w:bCs/>
          <w:sz w:val="32"/>
          <w:szCs w:val="32"/>
          <w:highlight w:val="none"/>
        </w:rPr>
        <w:t>现场资格复审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现场资格复审将于202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日下午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:00在国家粮食和物资储备局宁夏局人事处进行。考生请携带上述资格复审时相关材料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shd w:val="clear" w:color="auto" w:fill="FFFFFF"/>
        </w:rPr>
        <w:t>原件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。地址：宁夏银川市兴庆区凤凰南街建银巷1号3楼304室。</w:t>
      </w:r>
    </w:p>
    <w:p>
      <w:pPr>
        <w:shd w:val="solid" w:color="FFFFFF" w:fill="auto"/>
        <w:autoSpaceDN w:val="0"/>
        <w:spacing w:line="579" w:lineRule="exact"/>
        <w:ind w:firstLine="643"/>
        <w:rPr>
          <w:rFonts w:eastAsia="黑体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sz w:val="32"/>
          <w:szCs w:val="32"/>
          <w:highlight w:val="none"/>
          <w:shd w:val="clear" w:color="auto" w:fill="FFFFFF"/>
        </w:rPr>
        <w:t>四</w:t>
      </w:r>
      <w:r>
        <w:rPr>
          <w:rFonts w:eastAsia="黑体"/>
          <w:sz w:val="32"/>
          <w:szCs w:val="32"/>
          <w:highlight w:val="none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579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面试于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请面试的考生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当日上午8: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到面试地点报到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准时进行集中封闭式管理，面试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准时开始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不按规定时间进入候考室的考生，取消考试资格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参加面试考生，除复审材料外，请随身携带身份证、准考证、考生承诺书（附件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），便于审核后进入办公区。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面试报到地点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国家粮食和物资储备局宁夏局机关办公楼3层304室。地址：宁夏银川市兴庆区凤凰南街建银巷1号，可乘公交102、20、35、17号线在西门南站下，下车后往南走50米即到。</w:t>
      </w:r>
    </w:p>
    <w:p>
      <w:pPr>
        <w:shd w:val="solid" w:color="FFFFFF" w:fill="auto"/>
        <w:autoSpaceDN w:val="0"/>
        <w:spacing w:line="579" w:lineRule="exact"/>
        <w:ind w:firstLine="640"/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（三）面试实行集中封闭式管理。我们将根据工作进度提供午餐及饮用水，如有特殊用餐需求，请提前联系。面试考生应自行安排好交通住宿等事项，确保按时参加面试。</w:t>
      </w:r>
    </w:p>
    <w:p>
      <w:pPr>
        <w:spacing w:line="579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</w:rPr>
        <w:t>体检和考察</w:t>
      </w:r>
    </w:p>
    <w:p>
      <w:pPr>
        <w:snapToGrid w:val="0"/>
        <w:spacing w:line="579" w:lineRule="exact"/>
        <w:ind w:firstLine="614" w:firstLineChars="19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（一）综合成绩计算方式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综合成绩计算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综合成绩=（笔试总成绩÷2）×50% + 面试成绩×50%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（二）体检和考察人选的确定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参加面试人数与录用计划数比例达到3:1及以上的，面试后按综合成绩从高到低的顺序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确定体检和考察人选；比例低于3:1的，考生面试成绩应达到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的面试合格分数线，方可进入体检和考察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按综合成绩从高到低的顺序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确定体检和考察人选。</w:t>
      </w:r>
    </w:p>
    <w:p>
      <w:pPr>
        <w:pStyle w:val="3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（三）体检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进行，请于当天上午8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在国家粮食和物资储备局宁夏局机关办公楼3层304室集合，届时统一前往，请考生合理安排好行程，注意安全。</w:t>
      </w:r>
      <w:r>
        <w:rPr>
          <w:rFonts w:hint="eastAsia" w:ascii="仿宋_GB2312" w:hAnsi="仿宋_GB2312" w:eastAsia="仿宋_GB2312" w:cs="仿宋_GB2312"/>
          <w:szCs w:val="32"/>
          <w:highlight w:val="none"/>
          <w:shd w:val="clear" w:color="auto" w:fill="FFFFFF"/>
        </w:rPr>
        <w:t>体检费用由本单位承担，复检费用由考生本人承担。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心理测评、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个别谈话、实地走访、审核人事档案、查询社会信用记录、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查询无犯罪记录、家访、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同本人面谈等方法进行。</w:t>
      </w:r>
    </w:p>
    <w:p>
      <w:pPr>
        <w:spacing w:line="579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考录工作坚持公平、公正、公开，坚决抵制考录中的不正之风，如发现在面试过程中有干扰面试工作正常进行的行为，将取消相关考生的考录资格。欢迎大家监督我局公务员考录工作。</w:t>
      </w:r>
    </w:p>
    <w:p>
      <w:pPr>
        <w:spacing w:line="579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0951-5044575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FFFFFF"/>
        </w:rPr>
        <w:t>（电话）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0951-5069799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clear" w:color="auto" w:fill="auto"/>
        <w:autoSpaceDN/>
        <w:spacing w:line="579" w:lineRule="exact"/>
        <w:ind w:firstLine="6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eastAsia="仿宋_GB2312"/>
          <w:sz w:val="32"/>
          <w:szCs w:val="32"/>
          <w:highlight w:val="none"/>
          <w:shd w:val="clear" w:color="auto" w:fill="auto"/>
        </w:rPr>
        <w:t>欢迎各位考生对我们的工作进行监督。</w:t>
      </w:r>
    </w:p>
    <w:p>
      <w:pPr>
        <w:shd w:val="clear" w:color="auto" w:fill="auto"/>
        <w:autoSpaceDN/>
        <w:spacing w:line="579" w:lineRule="exact"/>
        <w:ind w:firstLine="600"/>
        <w:rPr>
          <w:rFonts w:eastAsia="仿宋_GB2312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.面试确认内容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考生承诺书</w:t>
      </w:r>
    </w:p>
    <w:p>
      <w:pPr>
        <w:spacing w:line="579" w:lineRule="exact"/>
        <w:ind w:firstLine="1600" w:firstLineChars="500"/>
        <w:rPr>
          <w:rFonts w:hint="default" w:eastAsia="仿宋_GB2312"/>
          <w:sz w:val="32"/>
          <w:lang w:val="en-US" w:eastAsia="zh-CN"/>
        </w:rPr>
      </w:pPr>
    </w:p>
    <w:p>
      <w:pPr>
        <w:shd w:val="clear" w:color="auto" w:fill="auto"/>
        <w:autoSpaceDN/>
        <w:spacing w:line="579" w:lineRule="exact"/>
        <w:ind w:firstLine="600"/>
        <w:rPr>
          <w:rFonts w:eastAsia="仿宋_GB2312"/>
          <w:sz w:val="32"/>
          <w:szCs w:val="32"/>
          <w:shd w:val="clear" w:color="auto" w:fill="auto"/>
        </w:rPr>
      </w:pPr>
    </w:p>
    <w:p>
      <w:pPr>
        <w:shd w:val="clear" w:color="auto" w:fill="auto"/>
        <w:autoSpaceDN/>
        <w:spacing w:line="579" w:lineRule="exact"/>
        <w:ind w:firstLine="600"/>
        <w:rPr>
          <w:rFonts w:eastAsia="仿宋_GB2312"/>
          <w:sz w:val="32"/>
          <w:szCs w:val="32"/>
          <w:shd w:val="clear" w:color="auto" w:fill="auto"/>
        </w:rPr>
      </w:pPr>
    </w:p>
    <w:p>
      <w:pPr>
        <w:shd w:val="clear" w:color="auto" w:fill="auto"/>
        <w:autoSpaceDN/>
        <w:spacing w:line="579" w:lineRule="exact"/>
        <w:ind w:firstLine="3788" w:firstLineChars="1184"/>
        <w:rPr>
          <w:rFonts w:hint="default" w:eastAsia="仿宋_GB2312"/>
          <w:sz w:val="32"/>
          <w:szCs w:val="32"/>
          <w:shd w:val="clear" w:color="auto" w:fill="auto"/>
          <w:lang w:eastAsia="zh-CN"/>
        </w:rPr>
      </w:pPr>
      <w:r>
        <w:rPr>
          <w:rFonts w:hint="default" w:eastAsia="仿宋_GB2312"/>
          <w:sz w:val="32"/>
          <w:szCs w:val="32"/>
          <w:shd w:val="clear" w:color="auto" w:fill="auto"/>
          <w:lang w:eastAsia="zh-CN"/>
        </w:rPr>
        <w:t>国家粮食和物资储备局宁夏局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eastAsia="仿宋_GB2312"/>
          <w:sz w:val="32"/>
          <w:szCs w:val="32"/>
          <w:shd w:val="clear" w:color="auto" w:fill="auto"/>
        </w:rPr>
        <w:t xml:space="preserve">                         </w:t>
      </w:r>
      <w:r>
        <w:rPr>
          <w:rFonts w:hint="default" w:eastAsia="仿宋_GB2312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eastAsia="仿宋_GB2312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19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XXX确认参加XXX（单位）XX职位面试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准考证号：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XXXXXXXXXXX，</w:t>
      </w:r>
      <w:r>
        <w:rPr>
          <w:rFonts w:hint="eastAsia" w:eastAsia="仿宋_GB2312" w:cs="宋体"/>
          <w:kern w:val="0"/>
          <w:sz w:val="32"/>
          <w:szCs w:val="32"/>
        </w:rPr>
        <w:t>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pStyle w:val="2"/>
        <w:jc w:val="left"/>
        <w:rPr>
          <w:rFonts w:hint="eastAsia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72"/>
          <w:szCs w:val="144"/>
        </w:rPr>
      </w:pPr>
      <w:r>
        <w:rPr>
          <w:rFonts w:hint="eastAsia" w:ascii="方正公文小标宋" w:hAnsi="方正公文小标宋" w:eastAsia="方正公文小标宋" w:cs="方正公文小标宋"/>
          <w:sz w:val="72"/>
          <w:szCs w:val="144"/>
        </w:rPr>
        <w:t>身份证复印件粘贴处</w:t>
      </w:r>
    </w:p>
    <w:p>
      <w:pPr>
        <w:spacing w:line="579" w:lineRule="exact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spacing w:line="579" w:lineRule="exact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bCs w:val="0"/>
          <w:spacing w:val="0"/>
          <w:sz w:val="72"/>
          <w:szCs w:val="144"/>
        </w:rPr>
      </w:pPr>
      <w:r>
        <w:rPr>
          <w:rFonts w:hint="eastAsia" w:ascii="方正公文小标宋" w:hAnsi="方正公文小标宋" w:eastAsia="方正公文小标宋" w:cs="方正公文小标宋"/>
          <w:bCs w:val="0"/>
          <w:spacing w:val="0"/>
          <w:sz w:val="72"/>
          <w:szCs w:val="144"/>
        </w:rPr>
        <w:t>身份证复印件粘贴处</w:t>
      </w:r>
    </w:p>
    <w:p>
      <w:pPr>
        <w:spacing w:line="579" w:lineRule="exact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spacing w:line="579" w:lineRule="exact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tbl>
      <w:tblPr>
        <w:tblStyle w:val="7"/>
        <w:tblpPr w:leftFromText="180" w:rightFromText="180" w:vertAnchor="text" w:horzAnchor="page" w:tblpX="1814" w:tblpY="248"/>
        <w:tblOverlap w:val="never"/>
        <w:tblW w:w="83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"/>
        <w:gridCol w:w="733"/>
        <w:gridCol w:w="206"/>
        <w:gridCol w:w="528"/>
        <w:gridCol w:w="637"/>
        <w:gridCol w:w="441"/>
        <w:gridCol w:w="838"/>
        <w:gridCol w:w="240"/>
        <w:gridCol w:w="1576"/>
        <w:gridCol w:w="672"/>
        <w:gridCol w:w="188"/>
        <w:gridCol w:w="318"/>
        <w:gridCol w:w="9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1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99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99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9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3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1999年07月  河北省XXX小学学生（小学）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2002年06月  河北省XXX中学学生（初中）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2005年06月  河北省XXX中学学生（高中）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2005年09月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2009年09月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8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2013年08月  XXXX公司XXX部门XXX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－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  待业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0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3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66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79" w:lineRule="exact"/>
              <w:jc w:val="center"/>
              <w:rPr>
                <w:color w:val="auto"/>
              </w:rPr>
            </w:pP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3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79" w:lineRule="exac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pPr>
        <w:spacing w:line="579" w:lineRule="exact"/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 xml:space="preserve">4  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考室和考场，不扰乱面试纪律；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不以任何方式向他人暗示或泄露试题。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579" w:lineRule="exact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BKlyLz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762B2"/>
    <w:multiLevelType w:val="singleLevel"/>
    <w:tmpl w:val="20A762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7100ED"/>
    <w:rsid w:val="01F176F8"/>
    <w:rsid w:val="023575E5"/>
    <w:rsid w:val="03A34A22"/>
    <w:rsid w:val="049342F5"/>
    <w:rsid w:val="058A7C48"/>
    <w:rsid w:val="07CFE6BE"/>
    <w:rsid w:val="09135E5E"/>
    <w:rsid w:val="09A657C9"/>
    <w:rsid w:val="0A4F1460"/>
    <w:rsid w:val="0D467732"/>
    <w:rsid w:val="0EF95E3E"/>
    <w:rsid w:val="0F31382A"/>
    <w:rsid w:val="110E4329"/>
    <w:rsid w:val="114A3997"/>
    <w:rsid w:val="12D6271E"/>
    <w:rsid w:val="13985C26"/>
    <w:rsid w:val="13A24CF6"/>
    <w:rsid w:val="15796A1D"/>
    <w:rsid w:val="17602EFE"/>
    <w:rsid w:val="17A92FEF"/>
    <w:rsid w:val="1BCD48DA"/>
    <w:rsid w:val="1C7865F4"/>
    <w:rsid w:val="1D547061"/>
    <w:rsid w:val="1D807E56"/>
    <w:rsid w:val="1EAB2C3B"/>
    <w:rsid w:val="1FF753E3"/>
    <w:rsid w:val="203E6DB6"/>
    <w:rsid w:val="22833F45"/>
    <w:rsid w:val="231B5F2B"/>
    <w:rsid w:val="256E17D1"/>
    <w:rsid w:val="272253B2"/>
    <w:rsid w:val="277312E7"/>
    <w:rsid w:val="27787DF0"/>
    <w:rsid w:val="27D31EC1"/>
    <w:rsid w:val="29FE093D"/>
    <w:rsid w:val="2ADE61BC"/>
    <w:rsid w:val="2B7ED50A"/>
    <w:rsid w:val="2D7B5F44"/>
    <w:rsid w:val="2EA83227"/>
    <w:rsid w:val="2FE5F7EB"/>
    <w:rsid w:val="2FFC5922"/>
    <w:rsid w:val="30B85C91"/>
    <w:rsid w:val="31D65E3F"/>
    <w:rsid w:val="32785148"/>
    <w:rsid w:val="3647730B"/>
    <w:rsid w:val="36FF6CA5"/>
    <w:rsid w:val="37E07A86"/>
    <w:rsid w:val="38F644C9"/>
    <w:rsid w:val="39368E84"/>
    <w:rsid w:val="39D54C2E"/>
    <w:rsid w:val="3B506401"/>
    <w:rsid w:val="3DEF4CBE"/>
    <w:rsid w:val="3FB77037"/>
    <w:rsid w:val="3FD784EE"/>
    <w:rsid w:val="44024872"/>
    <w:rsid w:val="458406EA"/>
    <w:rsid w:val="49C32CF5"/>
    <w:rsid w:val="4CE10AA7"/>
    <w:rsid w:val="4DFF3FCE"/>
    <w:rsid w:val="4E2E3FCE"/>
    <w:rsid w:val="4FE87012"/>
    <w:rsid w:val="50F131E3"/>
    <w:rsid w:val="574701A0"/>
    <w:rsid w:val="5777EF0A"/>
    <w:rsid w:val="57BF7921"/>
    <w:rsid w:val="587F4E28"/>
    <w:rsid w:val="5AC90910"/>
    <w:rsid w:val="5EBF4ADE"/>
    <w:rsid w:val="5EFA7CCD"/>
    <w:rsid w:val="5EFFE4A6"/>
    <w:rsid w:val="5FEE97F4"/>
    <w:rsid w:val="62B45479"/>
    <w:rsid w:val="62C531E2"/>
    <w:rsid w:val="63DBCCD1"/>
    <w:rsid w:val="64A31301"/>
    <w:rsid w:val="64C94E32"/>
    <w:rsid w:val="67171E04"/>
    <w:rsid w:val="671FBC50"/>
    <w:rsid w:val="673450A7"/>
    <w:rsid w:val="67AB7CE7"/>
    <w:rsid w:val="67F02AB0"/>
    <w:rsid w:val="67FD7D7C"/>
    <w:rsid w:val="68F7C185"/>
    <w:rsid w:val="69112452"/>
    <w:rsid w:val="6B7D151B"/>
    <w:rsid w:val="6BFDAF84"/>
    <w:rsid w:val="6EFA06B8"/>
    <w:rsid w:val="6F767B66"/>
    <w:rsid w:val="71687B5B"/>
    <w:rsid w:val="71D13952"/>
    <w:rsid w:val="72C60FDD"/>
    <w:rsid w:val="73E42497"/>
    <w:rsid w:val="76FD9C79"/>
    <w:rsid w:val="77A71265"/>
    <w:rsid w:val="77F9775E"/>
    <w:rsid w:val="78DB487B"/>
    <w:rsid w:val="78DD2BDC"/>
    <w:rsid w:val="78EFDD6C"/>
    <w:rsid w:val="79C618C2"/>
    <w:rsid w:val="7ABD0F17"/>
    <w:rsid w:val="7AFF05D2"/>
    <w:rsid w:val="7D592A4D"/>
    <w:rsid w:val="7E1055DF"/>
    <w:rsid w:val="7EFDE9FC"/>
    <w:rsid w:val="7EFF883A"/>
    <w:rsid w:val="7F3FDCE8"/>
    <w:rsid w:val="7F6FB208"/>
    <w:rsid w:val="7F6FD533"/>
    <w:rsid w:val="7F7D58EC"/>
    <w:rsid w:val="7FBC7541"/>
    <w:rsid w:val="7FD75C83"/>
    <w:rsid w:val="7FDCAD1F"/>
    <w:rsid w:val="7FE53CD7"/>
    <w:rsid w:val="7FEEE9F8"/>
    <w:rsid w:val="7FF446A4"/>
    <w:rsid w:val="9BC709B5"/>
    <w:rsid w:val="9BEF39DA"/>
    <w:rsid w:val="9D4B5CFF"/>
    <w:rsid w:val="B7F3E66C"/>
    <w:rsid w:val="BA7B23C6"/>
    <w:rsid w:val="BF5F447F"/>
    <w:rsid w:val="BF5FAF52"/>
    <w:rsid w:val="BFBB4952"/>
    <w:rsid w:val="BFCC65B8"/>
    <w:rsid w:val="C6BFC8B0"/>
    <w:rsid w:val="CDDF9A12"/>
    <w:rsid w:val="CDF073FA"/>
    <w:rsid w:val="D8DB5A5B"/>
    <w:rsid w:val="DD755488"/>
    <w:rsid w:val="DD75E131"/>
    <w:rsid w:val="DDDF6351"/>
    <w:rsid w:val="DEEF70C9"/>
    <w:rsid w:val="DEFD03EE"/>
    <w:rsid w:val="DF1F202A"/>
    <w:rsid w:val="DFDF0E6F"/>
    <w:rsid w:val="DFE76C78"/>
    <w:rsid w:val="E3F7A449"/>
    <w:rsid w:val="E5EE505F"/>
    <w:rsid w:val="EDDFED59"/>
    <w:rsid w:val="EF3EE822"/>
    <w:rsid w:val="EF5FF81C"/>
    <w:rsid w:val="EFBE3520"/>
    <w:rsid w:val="EFF54580"/>
    <w:rsid w:val="F37D0E72"/>
    <w:rsid w:val="F3ABB7DC"/>
    <w:rsid w:val="F3FDD68C"/>
    <w:rsid w:val="F5FF7AD3"/>
    <w:rsid w:val="F76ECDE9"/>
    <w:rsid w:val="F8FDAE00"/>
    <w:rsid w:val="FB11EFEE"/>
    <w:rsid w:val="FBBFE180"/>
    <w:rsid w:val="FBFFC1DE"/>
    <w:rsid w:val="FCB781D3"/>
    <w:rsid w:val="FDBD1E4A"/>
    <w:rsid w:val="FDED734D"/>
    <w:rsid w:val="FDF39D43"/>
    <w:rsid w:val="FE734873"/>
    <w:rsid w:val="FECB1E81"/>
    <w:rsid w:val="FEFBE3A5"/>
    <w:rsid w:val="FF3F87A5"/>
    <w:rsid w:val="FF6F2065"/>
    <w:rsid w:val="FF76E138"/>
    <w:rsid w:val="FF7FFFF3"/>
    <w:rsid w:val="FF9909EF"/>
    <w:rsid w:val="FF9E0FE2"/>
    <w:rsid w:val="FFB39BDD"/>
    <w:rsid w:val="FFE564F3"/>
    <w:rsid w:val="FFF629D3"/>
    <w:rsid w:val="FFFDE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1899</Words>
  <Characters>2052</Characters>
  <Lines>0</Lines>
  <Paragraphs>0</Paragraphs>
  <TotalTime>0</TotalTime>
  <ScaleCrop>false</ScaleCrop>
  <LinksUpToDate>false</LinksUpToDate>
  <CharactersWithSpaces>2168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2022-07-26T09:33:00Z</dcterms:created>
  <dc:creator>竹蕊楠</dc:creator>
  <cp:lastModifiedBy>wangqi</cp:lastModifiedBy>
  <dcterms:modified xsi:type="dcterms:W3CDTF">2024-02-19T14:31:53Z</dcterms:modified>
  <dc:title>国家粮食和物资储备局宁夏局2022年度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0472328BEE8D4198A5535777A8A2F090</vt:lpwstr>
  </property>
</Properties>
</file>