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仿宋_GB2312" w:hAnsi="宋体" w:eastAsia="仿宋_GB2312"/>
          <w:sz w:val="32"/>
          <w:szCs w:val="22"/>
        </w:rPr>
      </w:pPr>
      <w:r>
        <w:rPr>
          <w:rFonts w:hint="eastAsia" w:ascii="仿宋_GB2312" w:hAnsi="宋体" w:eastAsia="仿宋_GB2312"/>
          <w:sz w:val="32"/>
          <w:szCs w:val="22"/>
        </w:rPr>
        <w:t>附件1</w:t>
      </w:r>
      <w:bookmarkStart w:id="0" w:name="_GoBack"/>
      <w:bookmarkEnd w:id="0"/>
    </w:p>
    <w:tbl>
      <w:tblPr>
        <w:tblStyle w:val="3"/>
        <w:tblpPr w:leftFromText="180" w:rightFromText="180" w:vertAnchor="page" w:horzAnchor="margin" w:tblpY="2629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12"/>
        <w:gridCol w:w="1568"/>
        <w:gridCol w:w="855"/>
        <w:gridCol w:w="1015"/>
        <w:gridCol w:w="297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pacing w:val="2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pacing w:val="20"/>
                <w:sz w:val="36"/>
                <w:szCs w:val="36"/>
              </w:rPr>
              <w:t>凌源中浩公路养护工程有限公司招聘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pacing w:val="2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pacing w:val="20"/>
                <w:sz w:val="36"/>
                <w:szCs w:val="36"/>
              </w:rPr>
              <w:t>合同制工作人员岗位计划表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pacing w:val="20"/>
                <w:sz w:val="36"/>
                <w:szCs w:val="36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道桥工程技术人员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从事工程项目建设测量、施工等工作。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专科：土建施工类、市政工程类 、公路运输类                    本科：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土木类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、交通运输类 、建筑类、管理科学与工程类                         研究生：交通运输工程类、建筑学类、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土木工程类、交通运输类、工程管理类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工程管理人员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从事工程项目招标、预算等工作。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专科：公路运输类、管理科学与工程类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本科：管理科学与工程类                        研究生：管理科学与工程类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办公文秘人员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从事办公文秘等工作。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专科：语言文化类（1）                       本科：中国语言文学类                              研究生：中国语言文学类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财务工作人员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财务核算等工作。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专科：财务会计类                        本科：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财政学类、工商管理类、金融学类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研究生：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工商管理学类、会计类、审计类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4C850AE8"/>
    <w:rsid w:val="4C8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2024-04-03T08:01:00Z</dcterms:created>
  <dc:creator>恶霸小范儿</dc:creator>
  <cp:lastModifiedBy>恶霸小范儿</cp:lastModifiedBy>
  <dcterms:modified xsi:type="dcterms:W3CDTF">2024-04-03T08:02:06Z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D264A2F8575344EA9397CBDEAE3A5B91_11</vt:lpwstr>
  </property>
</Properties>
</file>