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6"/>
          <w:rFonts w:ascii="仿宋" w:hAnsi="仿宋" w:eastAsia="仿宋" w:cs="方正小标宋简体"/>
        </w:rPr>
      </w:pPr>
      <w:r>
        <w:rPr>
          <w:rFonts w:hint="eastAsia" w:ascii="仿宋" w:hAnsi="仿宋" w:eastAsia="仿宋" w:cs="仿宋"/>
          <w:color w:val="000000" w:themeColor="text1"/>
          <w:sz w:val="32"/>
          <w:szCs w:val="32"/>
          <w14:textFill>
            <w14:solidFill>
              <w14:schemeClr w14:val="tx1"/>
            </w14:solidFill>
          </w14:textFill>
        </w:rPr>
        <w:t>附件</w:t>
      </w:r>
      <w:bookmarkStart w:id="0" w:name="_Toc19289"/>
      <w:r>
        <w:rPr>
          <w:rFonts w:hint="eastAsia" w:ascii="仿宋" w:hAnsi="仿宋" w:eastAsia="仿宋" w:cs="仿宋"/>
          <w:color w:val="000000" w:themeColor="text1"/>
          <w:sz w:val="32"/>
          <w:szCs w:val="32"/>
          <w14:textFill>
            <w14:solidFill>
              <w14:schemeClr w14:val="tx1"/>
            </w14:solidFill>
          </w14:textFill>
        </w:rPr>
        <w:t>3</w:t>
      </w:r>
    </w:p>
    <w:p>
      <w:pPr>
        <w:pStyle w:val="3"/>
        <w:shd w:val="clear" w:color="auto" w:fill="FFFFFF"/>
        <w:spacing w:line="600" w:lineRule="exact"/>
        <w:jc w:val="center"/>
        <w:rPr>
          <w:rStyle w:val="6"/>
          <w:rFonts w:ascii="黑体" w:hAnsi="黑体" w:eastAsia="黑体" w:cs="方正小标宋简体"/>
          <w:sz w:val="32"/>
          <w:szCs w:val="32"/>
        </w:rPr>
      </w:pPr>
      <w:bookmarkStart w:id="9" w:name="_GoBack"/>
      <w:r>
        <w:rPr>
          <w:rFonts w:hint="eastAsia" w:asciiTheme="majorEastAsia" w:hAnsiTheme="majorEastAsia" w:eastAsiaTheme="majorEastAsia" w:cstheme="majorEastAsia"/>
          <w:b/>
          <w:bCs/>
          <w:color w:val="222222"/>
          <w:kern w:val="2"/>
          <w:sz w:val="44"/>
          <w:szCs w:val="44"/>
          <w:shd w:val="clear" w:color="auto" w:fill="FFFFFF"/>
        </w:rPr>
        <w:t>朝阳师范高等专科学校简介</w:t>
      </w:r>
      <w:bookmarkEnd w:id="0"/>
    </w:p>
    <w:bookmarkEnd w:id="9"/>
    <w:p>
      <w:pPr>
        <w:tabs>
          <w:tab w:val="left" w:pos="4160"/>
          <w:tab w:val="left" w:pos="5440"/>
        </w:tabs>
        <w:adjustRightInd w:val="0"/>
        <w:spacing w:line="600" w:lineRule="exact"/>
        <w:ind w:firstLine="640" w:firstLineChars="200"/>
        <w:outlineLvl w:val="0"/>
        <w:rPr>
          <w:rFonts w:ascii="仿宋" w:hAnsi="仿宋" w:eastAsia="仿宋" w:cstheme="minorEastAsia"/>
          <w:kern w:val="21"/>
          <w:sz w:val="32"/>
          <w:szCs w:val="32"/>
        </w:rPr>
      </w:pPr>
      <w:bookmarkStart w:id="1" w:name="_Toc26323"/>
      <w:bookmarkStart w:id="2" w:name="_Toc10738"/>
      <w:bookmarkStart w:id="3" w:name="_Toc28785"/>
      <w:bookmarkStart w:id="4" w:name="_Toc25359"/>
      <w:bookmarkStart w:id="5" w:name="_Toc15336"/>
      <w:bookmarkStart w:id="6" w:name="_Toc11600"/>
      <w:r>
        <w:rPr>
          <w:rFonts w:hint="eastAsia" w:ascii="仿宋" w:hAnsi="仿宋" w:eastAsia="仿宋" w:cstheme="minorEastAsia"/>
          <w:sz w:val="32"/>
          <w:szCs w:val="32"/>
        </w:rPr>
        <w:t>朝阳师范高等专科学校</w:t>
      </w:r>
      <w:r>
        <w:rPr>
          <w:rFonts w:hint="eastAsia" w:ascii="仿宋" w:hAnsi="仿宋" w:eastAsia="仿宋" w:cstheme="minorEastAsia"/>
          <w:kern w:val="21"/>
          <w:sz w:val="32"/>
          <w:szCs w:val="32"/>
        </w:rPr>
        <w:t>是朝阳市唯一一所全日制普通高等学校，坐落在朝阳市区南大凌河畔，是国务院批准、国家教委命名的学校。</w:t>
      </w:r>
      <w:bookmarkEnd w:id="1"/>
      <w:bookmarkEnd w:id="2"/>
      <w:bookmarkEnd w:id="3"/>
      <w:bookmarkEnd w:id="4"/>
    </w:p>
    <w:p>
      <w:pPr>
        <w:tabs>
          <w:tab w:val="left" w:pos="4160"/>
          <w:tab w:val="left" w:pos="5440"/>
        </w:tabs>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学校办学历史悠久。</w:t>
      </w:r>
      <w:bookmarkEnd w:id="5"/>
      <w:bookmarkEnd w:id="6"/>
      <w:r>
        <w:rPr>
          <w:rFonts w:hint="eastAsia" w:ascii="仿宋" w:hAnsi="仿宋" w:eastAsia="仿宋" w:cstheme="minorEastAsia"/>
          <w:kern w:val="21"/>
          <w:sz w:val="32"/>
          <w:szCs w:val="32"/>
        </w:rPr>
        <w:t>学校始建于1960年，时名朝阳师范专科学校。朝阳教育学院、朝阳市第一师范学校、朝阳职工大学先后并入。1993年更为现名，2011年迁入现址。现占地面积962.37亩，建筑面积25.04万平方米。全日制在校生7839人。校园环境优美,景色宜人。</w:t>
      </w:r>
    </w:p>
    <w:p>
      <w:pPr>
        <w:spacing w:line="600" w:lineRule="exact"/>
        <w:ind w:firstLine="640" w:firstLineChars="200"/>
        <w:rPr>
          <w:rFonts w:ascii="仿宋" w:hAnsi="仿宋" w:eastAsia="仿宋" w:cstheme="minorEastAsia"/>
          <w:sz w:val="32"/>
          <w:szCs w:val="32"/>
        </w:rPr>
      </w:pPr>
      <w:r>
        <w:rPr>
          <w:rFonts w:hint="eastAsia" w:ascii="仿宋" w:hAnsi="仿宋" w:eastAsia="仿宋" w:cstheme="minorEastAsia"/>
          <w:kern w:val="21"/>
          <w:sz w:val="32"/>
          <w:szCs w:val="32"/>
        </w:rPr>
        <w:t>学校办学理念先进。建校60余年，学校始终</w:t>
      </w:r>
      <w:r>
        <w:rPr>
          <w:rFonts w:hint="eastAsia" w:ascii="仿宋" w:hAnsi="仿宋" w:eastAsia="仿宋" w:cstheme="minorEastAsia"/>
          <w:sz w:val="32"/>
          <w:szCs w:val="32"/>
        </w:rPr>
        <w:t>坚持“面向农村、面向中小学、突出师范性、突出地方性”的办学指导思想，坚持“师范类人才优质化、高职类人才实用化”的育人理念，逐步形成了“立足朝阳，面向辽西，辐射辽冀蒙”的服务定位，走出了一条教学质量优异、办学特色鲜明、与地方经济社会发展相融合的内涵式发展道路。</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师资力量雄厚。学校有教职工673人，其中专任教师480人，专任教师中，教授51人，副教授162人；296人具有硕士及以上学位。有享受国务院特殊津贴专家1人、全国“五一”劳动奖章1人；省聘教授、国家轻工行业职业技能等级评价高级考评员1人，省级职业教育教学名师3人，优秀教师4人，专业带头人5人，骨干教师6人；省“百千万人才工程”百层次人选4人。</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教学设施完善。学校建有校内实训室17个，实验实训室271个，有附属实验学校1所，校外实训基地195个，其中国家级生产（经营）实训基地1个、省对接产业集群生产性实训基地2个。固定资产7.0773亿元，教学仪器设备值10813.84万元。图书馆建筑面积2.24万平方米，建有现代化的纸质图书、电子图书借阅系统和计算机网络服务体系，纸质藏书90.17万册，电子图书23.21万册。学校有集教育教学、科学研究、科学普及为一体的自然陈列馆，于2023年被辽宁省科技厅、辽宁省科协授予“辽宁省省级科学技术普及基地”称号；学校建有</w:t>
      </w:r>
      <w:r>
        <w:rPr>
          <w:rFonts w:hint="eastAsia" w:ascii="仿宋" w:hAnsi="仿宋" w:eastAsia="仿宋" w:cstheme="minorEastAsia"/>
          <w:sz w:val="32"/>
          <w:szCs w:val="32"/>
        </w:rPr>
        <w:t>红山文化研究所，开展“中华文明探源工程”研究工作，先后被批准为辽宁省重点学科建设单位、红山文化研究重点建设学科承办单位、省红山文化研究基地、省历史文化研究基地。</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办学质量优异。学校设有二级系（部）12个，开设学前教育、小学教育、计算机应用技术等专科专业37个，其中教育部教学改革试点专业1个、国家级骨干专业1个、省级高水平特色专业群1个、省级兴辽卓越高职专业群建设项目4个、省级教学改革试点专业5个、省级品牌示范专业11个、省级重点建设学科1个。先后完成国家级科研项目3项、省级教科研项目184项、横向科研项目9项；发表SCI、EI论文35篇、中文核心期刊论文40篇、获得授权专利13项。建校以来，累计培养毕业生8万余名。</w:t>
      </w:r>
    </w:p>
    <w:p>
      <w:pPr>
        <w:adjustRightInd w:val="0"/>
        <w:spacing w:line="600" w:lineRule="exact"/>
        <w:ind w:firstLine="640" w:firstLineChars="200"/>
        <w:rPr>
          <w:rFonts w:ascii="仿宋" w:hAnsi="仿宋" w:eastAsia="仿宋" w:cs="仿宋_GB2312"/>
          <w:b/>
          <w:bCs/>
          <w:kern w:val="21"/>
          <w:sz w:val="36"/>
          <w:szCs w:val="36"/>
        </w:rPr>
      </w:pPr>
      <w:bookmarkStart w:id="7" w:name="_Toc2175"/>
      <w:bookmarkStart w:id="8" w:name="_Toc20692"/>
      <w:r>
        <w:rPr>
          <w:rFonts w:hint="eastAsia" w:ascii="仿宋" w:hAnsi="仿宋" w:eastAsia="仿宋" w:cstheme="minorEastAsia"/>
          <w:kern w:val="21"/>
          <w:sz w:val="32"/>
          <w:szCs w:val="32"/>
        </w:rPr>
        <w:t>学校办学成绩显著。</w:t>
      </w:r>
      <w:r>
        <w:rPr>
          <w:rFonts w:hint="eastAsia" w:ascii="仿宋" w:hAnsi="仿宋" w:eastAsia="仿宋" w:cstheme="minorEastAsia"/>
          <w:sz w:val="32"/>
          <w:szCs w:val="32"/>
        </w:rPr>
        <w:t>早在1991年，学校以“为基础教育培养合格师资，方向明确，成绩显著”，受到国家教委的表彰。先后荣获“国家语言文字工作先进单位”“国家级语言文字规范化示范学校”“全国国防教育特色校”“全国巾帼文明岗”“辽宁省先进党委”“文明单位”“平安校园”“绿色校园”等荣誉称号。</w:t>
      </w:r>
      <w:r>
        <w:rPr>
          <w:rFonts w:hint="eastAsia" w:ascii="仿宋" w:hAnsi="仿宋" w:eastAsia="仿宋" w:cstheme="minorEastAsia"/>
          <w:kern w:val="21"/>
          <w:sz w:val="32"/>
          <w:szCs w:val="32"/>
        </w:rPr>
        <w:t>2017年被省教育厅确定为辽宁省高水平特色专业群建设高校，2021年通过验收。2021年被省教育厅确定为兴辽卓越院校建设单位。2023年，辽宁教育学院组建专家组按照教育部标准对学校人才培养工作进行评估，认定评估结论为优秀。</w:t>
      </w:r>
      <w:bookmarkEnd w:id="7"/>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DkwZjA3MmY3Zjg1M2M2NjlhNGJjMDA2ZDg3YjUifQ=="/>
  </w:docVars>
  <w:rsids>
    <w:rsidRoot w:val="2F703B92"/>
    <w:rsid w:val="2F70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620" w:lineRule="exact"/>
      <w:jc w:val="center"/>
      <w:outlineLvl w:val="0"/>
    </w:pPr>
    <w:rPr>
      <w:rFonts w:ascii="Calibri" w:hAnsi="Calibri" w:eastAsia="方正小标宋简体"/>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6">
    <w:name w:val="标题 1 字符"/>
    <w:basedOn w:val="5"/>
    <w:link w:val="2"/>
    <w:autoRedefine/>
    <w:qFormat/>
    <w:uiPriority w:val="0"/>
    <w:rPr>
      <w:rFonts w:ascii="Calibri" w:hAnsi="Calibri" w:eastAsia="方正小标宋简体"/>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2024-04-19T03:10:00Z</dcterms:created>
  <dc:creator>这位妹妹我仿佛见过</dc:creator>
  <cp:lastModifiedBy>这位妹妹我仿佛见过</cp:lastModifiedBy>
  <dcterms:modified xsi:type="dcterms:W3CDTF">2024-04-19T03:11:09Z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08751E0AC1DC47DEAA334A0A90FCBCBD_11</vt:lpwstr>
  </property>
</Properties>
</file>