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eastAsia="方正小标宋简体"/>
          <w:sz w:val="44"/>
          <w:szCs w:val="44"/>
          <w:lang w:val="en-US" w:eastAsia="zh-CN"/>
        </w:rPr>
      </w:pPr>
      <w:r>
        <w:rPr>
          <w:rFonts w:hint="eastAsia" w:eastAsia="方正小标宋简体"/>
          <w:sz w:val="44"/>
          <w:szCs w:val="44"/>
          <w:lang w:val="en-US" w:eastAsia="zh-CN"/>
        </w:rPr>
        <w:t>附件1</w:t>
      </w:r>
    </w:p>
    <w:p>
      <w:pPr>
        <w:spacing w:line="580" w:lineRule="exact"/>
        <w:jc w:val="center"/>
        <w:rPr>
          <w:rFonts w:eastAsia="方正小标宋简体"/>
          <w:sz w:val="44"/>
          <w:szCs w:val="44"/>
        </w:rPr>
      </w:pPr>
      <w:bookmarkStart w:id="0" w:name="_GoBack"/>
      <w:r>
        <w:rPr>
          <w:rFonts w:eastAsia="方正小标宋简体"/>
          <w:sz w:val="44"/>
          <w:szCs w:val="44"/>
        </w:rPr>
        <w:t>辽宁省202</w:t>
      </w:r>
      <w:r>
        <w:rPr>
          <w:rFonts w:hint="eastAsia" w:eastAsia="方正小标宋简体"/>
          <w:sz w:val="44"/>
          <w:szCs w:val="44"/>
        </w:rPr>
        <w:t>4</w:t>
      </w:r>
      <w:r>
        <w:rPr>
          <w:rFonts w:eastAsia="方正小标宋简体"/>
          <w:sz w:val="44"/>
          <w:szCs w:val="44"/>
        </w:rPr>
        <w:t>年中小学教师</w:t>
      </w:r>
    </w:p>
    <w:p>
      <w:pPr>
        <w:spacing w:line="580" w:lineRule="exact"/>
        <w:jc w:val="center"/>
        <w:rPr>
          <w:rFonts w:eastAsia="方正小标宋简体"/>
          <w:sz w:val="44"/>
          <w:szCs w:val="44"/>
        </w:rPr>
      </w:pPr>
      <w:r>
        <w:rPr>
          <w:rFonts w:eastAsia="方正小标宋简体"/>
          <w:sz w:val="44"/>
          <w:szCs w:val="44"/>
        </w:rPr>
        <w:t>资格认定公告</w:t>
      </w:r>
    </w:p>
    <w:bookmarkEnd w:id="0"/>
    <w:p>
      <w:pPr>
        <w:spacing w:line="580" w:lineRule="exact"/>
        <w:ind w:firstLine="640" w:firstLineChars="200"/>
        <w:rPr>
          <w:rFonts w:eastAsia="华文仿宋"/>
          <w:sz w:val="32"/>
          <w:szCs w:val="32"/>
        </w:rPr>
      </w:pPr>
    </w:p>
    <w:p>
      <w:pPr>
        <w:spacing w:line="580" w:lineRule="exact"/>
        <w:ind w:firstLine="640" w:firstLineChars="200"/>
        <w:rPr>
          <w:rFonts w:eastAsia="仿宋_GB2312"/>
          <w:sz w:val="32"/>
          <w:szCs w:val="32"/>
        </w:rPr>
      </w:pPr>
      <w:r>
        <w:rPr>
          <w:rFonts w:eastAsia="仿宋_GB2312"/>
          <w:sz w:val="32"/>
          <w:szCs w:val="32"/>
        </w:rPr>
        <w:t>根据</w:t>
      </w:r>
      <w:r>
        <w:rPr>
          <w:rFonts w:hint="eastAsia" w:eastAsia="仿宋_GB2312"/>
          <w:sz w:val="32"/>
          <w:szCs w:val="32"/>
        </w:rPr>
        <w:t>《中华人民共和国教师法》《教师资格条例》《〈教师资格条例〉实施办法》等文件要求，现就做好我省2024年中小学教师资格认定工作有关事宜通知如下</w:t>
      </w:r>
      <w:r>
        <w:rPr>
          <w:rFonts w:hint="eastAsia" w:ascii="Times New Roman" w:hAnsi="Times New Roman" w:eastAsia="仿宋_GB2312" w:cs="Times New Roman"/>
          <w:sz w:val="32"/>
          <w:szCs w:val="32"/>
          <w:lang w:eastAsia="zh-CN"/>
        </w:rPr>
        <w:t>：</w:t>
      </w:r>
    </w:p>
    <w:p>
      <w:pPr>
        <w:numPr>
          <w:ilvl w:val="0"/>
          <w:numId w:val="1"/>
        </w:numPr>
        <w:spacing w:line="580" w:lineRule="exact"/>
        <w:ind w:firstLine="640" w:firstLineChars="200"/>
        <w:rPr>
          <w:rFonts w:eastAsia="黑体"/>
          <w:bCs/>
          <w:sz w:val="32"/>
          <w:szCs w:val="32"/>
        </w:rPr>
      </w:pPr>
      <w:r>
        <w:rPr>
          <w:rFonts w:eastAsia="黑体"/>
          <w:bCs/>
          <w:sz w:val="32"/>
          <w:szCs w:val="32"/>
        </w:rPr>
        <w:t>认定对象范围</w:t>
      </w:r>
    </w:p>
    <w:p>
      <w:pPr>
        <w:spacing w:line="580" w:lineRule="exact"/>
        <w:ind w:firstLine="630"/>
        <w:rPr>
          <w:rFonts w:eastAsia="仿宋_GB2312"/>
          <w:sz w:val="32"/>
          <w:szCs w:val="32"/>
        </w:rPr>
      </w:pPr>
      <w:r>
        <w:rPr>
          <w:rFonts w:eastAsia="仿宋_GB2312"/>
          <w:sz w:val="32"/>
          <w:szCs w:val="32"/>
        </w:rPr>
        <w:t>未达到国家法定退休年龄，且符合以下条件之一的，可在</w:t>
      </w:r>
      <w:r>
        <w:rPr>
          <w:rFonts w:hint="eastAsia" w:eastAsia="仿宋_GB2312"/>
          <w:sz w:val="32"/>
          <w:szCs w:val="32"/>
        </w:rPr>
        <w:t>我</w:t>
      </w:r>
      <w:r>
        <w:rPr>
          <w:rFonts w:eastAsia="仿宋_GB2312"/>
          <w:sz w:val="32"/>
          <w:szCs w:val="32"/>
        </w:rPr>
        <w:t>省申请认定幼儿园、小学、初级中学、高级中学、中等职业学校和中等职业学校实习指导教师资格。</w:t>
      </w:r>
    </w:p>
    <w:p>
      <w:pPr>
        <w:spacing w:line="580" w:lineRule="exact"/>
        <w:ind w:firstLine="630"/>
        <w:rPr>
          <w:rFonts w:eastAsia="仿宋_GB2312"/>
          <w:sz w:val="32"/>
          <w:szCs w:val="32"/>
        </w:rPr>
      </w:pPr>
      <w:r>
        <w:rPr>
          <w:rFonts w:hint="eastAsia" w:eastAsia="仿宋_GB2312"/>
          <w:sz w:val="32"/>
          <w:szCs w:val="32"/>
        </w:rPr>
        <w:t>（一）户籍或居住地（须持有当地居住证且在有效期内）在辽宁省；</w:t>
      </w:r>
    </w:p>
    <w:p>
      <w:pPr>
        <w:spacing w:line="580" w:lineRule="exact"/>
        <w:ind w:firstLine="630"/>
        <w:rPr>
          <w:rFonts w:eastAsia="仿宋_GB2312"/>
          <w:sz w:val="32"/>
          <w:szCs w:val="32"/>
        </w:rPr>
      </w:pPr>
      <w:r>
        <w:rPr>
          <w:rFonts w:hint="eastAsia" w:eastAsia="仿宋_GB2312"/>
          <w:sz w:val="32"/>
          <w:szCs w:val="32"/>
        </w:rPr>
        <w:t>（二）辽宁省内全日制普通高等学校应届毕业生、在读研究生和专升本学生；</w:t>
      </w:r>
    </w:p>
    <w:p>
      <w:pPr>
        <w:spacing w:line="580" w:lineRule="exact"/>
        <w:ind w:firstLine="630"/>
        <w:rPr>
          <w:rFonts w:eastAsia="仿宋_GB2312"/>
          <w:sz w:val="32"/>
          <w:szCs w:val="32"/>
        </w:rPr>
      </w:pPr>
      <w:r>
        <w:rPr>
          <w:rFonts w:hint="eastAsia" w:eastAsia="仿宋_GB2312"/>
          <w:sz w:val="32"/>
          <w:szCs w:val="32"/>
        </w:rPr>
        <w:t>（三）港澳台居民在辽宁省申请认定教师资格的政策，按照《教育部办公厅 中共中央台湾工作办公室秘书局 国务院港澳事务办公室秘书行政司关于港澳台居民在内地（大陆）申请中小学教师资格有关问题的通知》（教师厅〔2019〕1号）中的有关规定执行；</w:t>
      </w:r>
    </w:p>
    <w:p>
      <w:pPr>
        <w:spacing w:line="580" w:lineRule="exact"/>
        <w:ind w:firstLine="630"/>
        <w:rPr>
          <w:rFonts w:eastAsia="仿宋_GB2312"/>
          <w:sz w:val="32"/>
          <w:szCs w:val="32"/>
        </w:rPr>
      </w:pPr>
      <w:r>
        <w:rPr>
          <w:rFonts w:hint="eastAsia" w:eastAsia="仿宋_GB2312"/>
          <w:sz w:val="32"/>
          <w:szCs w:val="32"/>
        </w:rPr>
        <w:t>（四）驻辽部队现役军人、武警。</w:t>
      </w:r>
    </w:p>
    <w:p>
      <w:pPr>
        <w:spacing w:line="580" w:lineRule="exact"/>
        <w:ind w:firstLine="640" w:firstLineChars="200"/>
        <w:rPr>
          <w:rFonts w:eastAsia="黑体"/>
          <w:bCs/>
          <w:sz w:val="32"/>
          <w:szCs w:val="32"/>
        </w:rPr>
      </w:pPr>
      <w:r>
        <w:rPr>
          <w:rFonts w:eastAsia="黑体"/>
          <w:bCs/>
          <w:sz w:val="32"/>
          <w:szCs w:val="32"/>
        </w:rPr>
        <w:t>二、认定条件</w:t>
      </w:r>
    </w:p>
    <w:p>
      <w:pPr>
        <w:spacing w:line="580" w:lineRule="exact"/>
        <w:ind w:firstLine="630"/>
        <w:rPr>
          <w:rFonts w:eastAsia="仿宋_GB2312"/>
          <w:sz w:val="32"/>
          <w:szCs w:val="32"/>
        </w:rPr>
      </w:pPr>
      <w:r>
        <w:rPr>
          <w:rFonts w:eastAsia="仿宋_GB2312"/>
          <w:sz w:val="32"/>
          <w:szCs w:val="32"/>
        </w:rPr>
        <w:t>（一）</w:t>
      </w:r>
      <w:r>
        <w:rPr>
          <w:rFonts w:hint="eastAsia" w:eastAsia="仿宋_GB2312"/>
          <w:sz w:val="32"/>
          <w:szCs w:val="32"/>
        </w:rPr>
        <w:t>具有《教师法》规定的国民教育系列学历:</w:t>
      </w:r>
    </w:p>
    <w:p>
      <w:pPr>
        <w:spacing w:line="580" w:lineRule="exact"/>
        <w:ind w:firstLine="630"/>
        <w:rPr>
          <w:rFonts w:eastAsia="仿宋_GB2312"/>
          <w:sz w:val="32"/>
          <w:szCs w:val="32"/>
        </w:rPr>
      </w:pPr>
      <w:r>
        <w:rPr>
          <w:rFonts w:eastAsia="仿宋_GB2312"/>
          <w:sz w:val="32"/>
          <w:szCs w:val="32"/>
        </w:rPr>
        <w:t>申请认定幼儿园教师资格，应当具备幼儿师范学校毕业及以上学历；</w:t>
      </w:r>
    </w:p>
    <w:p>
      <w:pPr>
        <w:spacing w:line="580" w:lineRule="exact"/>
        <w:ind w:firstLine="630"/>
        <w:rPr>
          <w:rFonts w:eastAsia="仿宋_GB2312"/>
          <w:sz w:val="32"/>
          <w:szCs w:val="32"/>
        </w:rPr>
      </w:pPr>
      <w:r>
        <w:rPr>
          <w:rFonts w:eastAsia="仿宋_GB2312"/>
          <w:sz w:val="32"/>
          <w:szCs w:val="32"/>
        </w:rPr>
        <w:t>申请认定小学教师资格，应当具备中等师范学校毕业及以上学历；</w:t>
      </w:r>
    </w:p>
    <w:p>
      <w:pPr>
        <w:spacing w:line="580" w:lineRule="exact"/>
        <w:ind w:firstLine="630"/>
        <w:rPr>
          <w:rFonts w:eastAsia="仿宋_GB2312"/>
          <w:sz w:val="32"/>
          <w:szCs w:val="32"/>
        </w:rPr>
      </w:pPr>
      <w:r>
        <w:rPr>
          <w:rFonts w:eastAsia="仿宋_GB2312"/>
          <w:sz w:val="32"/>
          <w:szCs w:val="32"/>
        </w:rPr>
        <w:t>申请认定初级中学教师资格，应当具备大学专科毕业及以上学历；</w:t>
      </w:r>
    </w:p>
    <w:p>
      <w:pPr>
        <w:spacing w:line="580" w:lineRule="exact"/>
        <w:ind w:firstLine="630"/>
        <w:rPr>
          <w:rFonts w:eastAsia="仿宋_GB2312"/>
          <w:sz w:val="32"/>
          <w:szCs w:val="32"/>
        </w:rPr>
      </w:pPr>
      <w:r>
        <w:rPr>
          <w:rFonts w:eastAsia="仿宋_GB2312"/>
          <w:sz w:val="32"/>
          <w:szCs w:val="32"/>
        </w:rPr>
        <w:t>申请认定高级中学、中等职业学校教师资格，应当具备大学本科及以上学历；</w:t>
      </w:r>
    </w:p>
    <w:p>
      <w:pPr>
        <w:spacing w:line="580" w:lineRule="exact"/>
        <w:ind w:firstLine="630"/>
        <w:rPr>
          <w:rFonts w:eastAsia="仿宋_GB2312"/>
          <w:sz w:val="32"/>
          <w:szCs w:val="32"/>
        </w:rPr>
      </w:pPr>
      <w:r>
        <w:rPr>
          <w:rFonts w:eastAsia="仿宋_GB2312"/>
          <w:sz w:val="32"/>
          <w:szCs w:val="32"/>
        </w:rPr>
        <w:t>申请认定中等职业学校实习指导教师资格，应当具备中等职业学校毕业及其以上学历，并应当具有相当助理工程师及以上专业技术职务或者中级及以上工人技术等级。</w:t>
      </w:r>
    </w:p>
    <w:p>
      <w:pPr>
        <w:spacing w:line="580" w:lineRule="exact"/>
        <w:ind w:firstLine="630"/>
        <w:rPr>
          <w:rFonts w:eastAsia="仿宋_GB2312"/>
          <w:sz w:val="32"/>
          <w:szCs w:val="32"/>
        </w:rPr>
      </w:pPr>
      <w:r>
        <w:rPr>
          <w:rFonts w:eastAsia="仿宋_GB2312"/>
          <w:sz w:val="32"/>
          <w:szCs w:val="32"/>
        </w:rPr>
        <w:t>（二）参加中小学教师资格考试，笔试、面试均合格，并取得《中小学教师资格考试合格证明》，且在有效期内。</w:t>
      </w:r>
    </w:p>
    <w:p>
      <w:pPr>
        <w:spacing w:line="580" w:lineRule="exact"/>
        <w:rPr>
          <w:rFonts w:eastAsia="仿宋_GB2312"/>
          <w:sz w:val="32"/>
          <w:szCs w:val="32"/>
        </w:rPr>
      </w:pPr>
      <w:r>
        <w:rPr>
          <w:rFonts w:eastAsia="仿宋_GB2312"/>
          <w:sz w:val="32"/>
          <w:szCs w:val="32"/>
        </w:rPr>
        <w:t>　　（三）纳入免试认定中小学教师资格改革范围内的教育类研究生和师范生，取得《师范生教师职业能力证书》，且在有效期内。</w:t>
      </w:r>
    </w:p>
    <w:p>
      <w:pPr>
        <w:spacing w:line="580" w:lineRule="exact"/>
        <w:ind w:firstLine="640"/>
        <w:rPr>
          <w:rFonts w:eastAsia="仿宋_GB2312"/>
          <w:sz w:val="32"/>
          <w:szCs w:val="32"/>
        </w:rPr>
      </w:pPr>
      <w:r>
        <w:rPr>
          <w:rFonts w:eastAsia="仿宋_GB2312"/>
          <w:sz w:val="32"/>
          <w:szCs w:val="32"/>
        </w:rPr>
        <w:t>（四）达到普通话水平测试二级乙等及以上水平，取得相应等级证书。</w:t>
      </w:r>
    </w:p>
    <w:p>
      <w:pPr>
        <w:spacing w:line="580" w:lineRule="exact"/>
        <w:ind w:firstLine="640" w:firstLineChars="200"/>
        <w:rPr>
          <w:rFonts w:eastAsia="仿宋_GB2312"/>
          <w:sz w:val="32"/>
          <w:szCs w:val="32"/>
        </w:rPr>
      </w:pPr>
      <w:r>
        <w:rPr>
          <w:rFonts w:eastAsia="仿宋_GB2312"/>
          <w:sz w:val="32"/>
          <w:szCs w:val="32"/>
        </w:rPr>
        <w:t>（五）能适应教育教学工作的需要，具有良好的身体素质</w:t>
      </w:r>
      <w:r>
        <w:rPr>
          <w:rFonts w:hint="eastAsia" w:eastAsia="仿宋_GB2312"/>
          <w:sz w:val="32"/>
          <w:szCs w:val="32"/>
        </w:rPr>
        <w:t>和心理素质</w:t>
      </w:r>
      <w:r>
        <w:rPr>
          <w:rFonts w:eastAsia="仿宋_GB2312"/>
          <w:sz w:val="32"/>
          <w:szCs w:val="32"/>
        </w:rPr>
        <w:t>。申请人须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等要求，在教师资格认定机构指定的县级以上医院体检合格。</w:t>
      </w:r>
    </w:p>
    <w:p>
      <w:pPr>
        <w:spacing w:line="580" w:lineRule="exact"/>
        <w:ind w:firstLine="640"/>
        <w:rPr>
          <w:rFonts w:eastAsia="仿宋_GB2312"/>
          <w:sz w:val="32"/>
          <w:szCs w:val="32"/>
        </w:rPr>
      </w:pPr>
      <w:r>
        <w:rPr>
          <w:rFonts w:eastAsia="仿宋_GB2312"/>
          <w:sz w:val="32"/>
          <w:szCs w:val="32"/>
        </w:rPr>
        <w:t>（六）遵守宪法和法律，具有良好的思想品德和职业道德，能履行《教师法》规定的义务。</w:t>
      </w:r>
    </w:p>
    <w:p>
      <w:pPr>
        <w:widowControl/>
        <w:spacing w:line="580" w:lineRule="exact"/>
        <w:ind w:firstLine="640" w:firstLineChars="0"/>
        <w:jc w:val="left"/>
        <w:rPr>
          <w:rFonts w:eastAsia="仿宋_GB2312"/>
          <w:sz w:val="32"/>
          <w:szCs w:val="32"/>
        </w:rPr>
      </w:pPr>
      <w:r>
        <w:rPr>
          <w:rFonts w:hint="eastAsia" w:eastAsia="仿宋_GB2312"/>
          <w:sz w:val="32"/>
          <w:szCs w:val="32"/>
        </w:rPr>
        <w:t>（七）</w:t>
      </w:r>
      <w:r>
        <w:rPr>
          <w:rFonts w:eastAsia="仿宋_GB2312"/>
          <w:sz w:val="32"/>
          <w:szCs w:val="32"/>
        </w:rPr>
        <w:t>签署《个人承诺书》</w:t>
      </w:r>
    </w:p>
    <w:p>
      <w:pPr>
        <w:widowControl/>
        <w:spacing w:line="580" w:lineRule="exact"/>
        <w:ind w:firstLine="640" w:firstLineChars="0"/>
        <w:jc w:val="left"/>
        <w:rPr>
          <w:rFonts w:hint="default" w:ascii="Times New Roman" w:hAnsi="Times New Roman" w:eastAsia="仿宋_GB2312" w:cs="Times New Roman"/>
          <w:sz w:val="32"/>
          <w:szCs w:val="32"/>
        </w:rPr>
      </w:pPr>
      <w:r>
        <w:rPr>
          <w:rFonts w:eastAsia="仿宋_GB2312"/>
          <w:sz w:val="32"/>
          <w:szCs w:val="32"/>
        </w:rPr>
        <w:t>申请人按要求如实签署《</w:t>
      </w:r>
      <w:r>
        <w:rPr>
          <w:rFonts w:hint="default" w:ascii="Times New Roman" w:hAnsi="Times New Roman" w:eastAsia="仿宋_GB2312" w:cs="Times New Roman"/>
          <w:sz w:val="32"/>
          <w:szCs w:val="32"/>
        </w:rPr>
        <w:t>个人承诺书》，不能作虚假承诺，签名须用正楷。</w:t>
      </w:r>
    </w:p>
    <w:p>
      <w:pPr>
        <w:spacing w:line="560" w:lineRule="exact"/>
        <w:ind w:firstLine="640" w:firstLineChars="200"/>
        <w:rPr>
          <w:rFonts w:eastAsia="仿宋_GB2312"/>
          <w:sz w:val="32"/>
          <w:szCs w:val="32"/>
        </w:rPr>
      </w:pPr>
      <w:r>
        <w:rPr>
          <w:rFonts w:hint="eastAsia" w:eastAsia="仿宋_GB2312"/>
          <w:sz w:val="32"/>
          <w:szCs w:val="32"/>
        </w:rPr>
        <w:t>其中，有关申请人的无犯罪记录核查，</w:t>
      </w:r>
      <w:r>
        <w:rPr>
          <w:rFonts w:eastAsia="仿宋_GB2312"/>
          <w:sz w:val="32"/>
          <w:szCs w:val="32"/>
        </w:rPr>
        <w:t>内地（大陆）申请人的由教师资格认定机构统一核查。</w:t>
      </w:r>
    </w:p>
    <w:p>
      <w:pPr>
        <w:spacing w:line="560" w:lineRule="exact"/>
        <w:ind w:firstLine="640" w:firstLineChars="200"/>
        <w:rPr>
          <w:rFonts w:eastAsia="仿宋_GB2312"/>
          <w:sz w:val="32"/>
          <w:szCs w:val="32"/>
        </w:rPr>
      </w:pPr>
      <w:r>
        <w:rPr>
          <w:rFonts w:eastAsia="仿宋_GB2312"/>
          <w:sz w:val="32"/>
          <w:szCs w:val="32"/>
        </w:rPr>
        <w:t>港澳台居民的无犯罪记录证明由申请人自行到香港特别行政区、澳门特别行政区和台湾地区的有关部门开具。香港、澳门申请人需教育行政部门协助提供函件的，与</w:t>
      </w:r>
      <w:r>
        <w:rPr>
          <w:rFonts w:hint="eastAsia" w:eastAsia="仿宋_GB2312"/>
          <w:sz w:val="32"/>
          <w:szCs w:val="32"/>
        </w:rPr>
        <w:t>辽宁</w:t>
      </w:r>
      <w:r>
        <w:rPr>
          <w:rFonts w:eastAsia="仿宋_GB2312"/>
          <w:sz w:val="32"/>
          <w:szCs w:val="32"/>
        </w:rPr>
        <w:t>省教育厅联系出具。</w:t>
      </w:r>
    </w:p>
    <w:p>
      <w:pPr>
        <w:spacing w:line="580" w:lineRule="exact"/>
        <w:ind w:firstLine="640" w:firstLineChars="200"/>
        <w:rPr>
          <w:rFonts w:eastAsia="黑体"/>
          <w:sz w:val="32"/>
          <w:szCs w:val="32"/>
        </w:rPr>
      </w:pPr>
      <w:r>
        <w:rPr>
          <w:rFonts w:eastAsia="黑体"/>
          <w:sz w:val="32"/>
          <w:szCs w:val="32"/>
        </w:rPr>
        <w:t>三、认定机构</w:t>
      </w:r>
    </w:p>
    <w:p>
      <w:pPr>
        <w:spacing w:line="580" w:lineRule="exact"/>
        <w:ind w:firstLine="640" w:firstLineChars="200"/>
        <w:rPr>
          <w:rFonts w:eastAsia="仿宋_GB2312"/>
          <w:sz w:val="32"/>
          <w:szCs w:val="32"/>
        </w:rPr>
      </w:pPr>
      <w:r>
        <w:rPr>
          <w:rFonts w:eastAsia="仿宋_GB2312"/>
          <w:sz w:val="32"/>
          <w:szCs w:val="32"/>
        </w:rPr>
        <w:t>幼儿园、小学和初级中学教师资格，由申请人居住地、户籍或就读学校所在地的县（市、区）人民政府教育行政部门（或行政审批部门）认定；高级中学、中等职业学校、中等职业学校实习指导教师资格，由申请人居住地、户籍或就读学校所在地的市人民政府教育行政部门认定。</w:t>
      </w:r>
    </w:p>
    <w:p>
      <w:pPr>
        <w:spacing w:line="580" w:lineRule="exact"/>
        <w:ind w:firstLine="640" w:firstLineChars="200"/>
        <w:rPr>
          <w:rFonts w:eastAsia="黑体"/>
          <w:sz w:val="32"/>
          <w:szCs w:val="32"/>
        </w:rPr>
      </w:pPr>
      <w:r>
        <w:rPr>
          <w:rFonts w:eastAsia="黑体"/>
          <w:sz w:val="32"/>
          <w:szCs w:val="32"/>
        </w:rPr>
        <w:t>四、认定申请流程</w:t>
      </w:r>
    </w:p>
    <w:p>
      <w:pPr>
        <w:spacing w:line="580" w:lineRule="exact"/>
        <w:ind w:firstLine="640" w:firstLineChars="200"/>
        <w:rPr>
          <w:rFonts w:eastAsia="楷体"/>
          <w:sz w:val="32"/>
          <w:szCs w:val="32"/>
        </w:rPr>
      </w:pPr>
      <w:r>
        <w:rPr>
          <w:rFonts w:eastAsia="楷体"/>
          <w:sz w:val="32"/>
          <w:szCs w:val="32"/>
        </w:rPr>
        <w:t>（一）网上申报</w:t>
      </w:r>
    </w:p>
    <w:p>
      <w:pPr>
        <w:spacing w:line="580" w:lineRule="exact"/>
        <w:ind w:firstLine="640" w:firstLineChars="200"/>
        <w:rPr>
          <w:rFonts w:eastAsia="仿宋_GB2312"/>
          <w:sz w:val="32"/>
          <w:szCs w:val="32"/>
        </w:rPr>
      </w:pPr>
      <w:r>
        <w:rPr>
          <w:rFonts w:eastAsia="仿宋_GB2312"/>
          <w:sz w:val="32"/>
          <w:szCs w:val="32"/>
        </w:rPr>
        <w:t>1.报名时间</w:t>
      </w:r>
    </w:p>
    <w:p>
      <w:pPr>
        <w:spacing w:line="58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年我省中小学教师资格认定分上半年和下半年两批次</w:t>
      </w:r>
      <w:r>
        <w:rPr>
          <w:rFonts w:hint="eastAsia" w:eastAsia="仿宋_GB2312"/>
          <w:sz w:val="32"/>
          <w:szCs w:val="32"/>
        </w:rPr>
        <w:t>集中开展</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上半年</w:t>
      </w:r>
      <w:r>
        <w:rPr>
          <w:rFonts w:hint="eastAsia" w:eastAsia="仿宋_GB2312"/>
          <w:sz w:val="32"/>
          <w:szCs w:val="32"/>
        </w:rPr>
        <w:t>认定集中开展</w:t>
      </w:r>
      <w:r>
        <w:rPr>
          <w:rFonts w:eastAsia="仿宋_GB2312"/>
          <w:sz w:val="32"/>
          <w:szCs w:val="32"/>
        </w:rPr>
        <w:t>时间：4月</w:t>
      </w:r>
      <w:r>
        <w:rPr>
          <w:rFonts w:hint="eastAsia" w:eastAsia="仿宋_GB2312"/>
          <w:sz w:val="32"/>
          <w:szCs w:val="32"/>
        </w:rPr>
        <w:t>16</w:t>
      </w:r>
      <w:r>
        <w:rPr>
          <w:rFonts w:eastAsia="仿宋_GB2312"/>
          <w:sz w:val="32"/>
          <w:szCs w:val="32"/>
        </w:rPr>
        <w:t>日至7月</w:t>
      </w:r>
      <w:r>
        <w:rPr>
          <w:rFonts w:hint="eastAsia" w:eastAsia="仿宋_GB2312"/>
          <w:sz w:val="32"/>
          <w:szCs w:val="32"/>
        </w:rPr>
        <w:t>18</w:t>
      </w:r>
      <w:r>
        <w:rPr>
          <w:rFonts w:eastAsia="仿宋_GB2312"/>
          <w:sz w:val="32"/>
          <w:szCs w:val="32"/>
        </w:rPr>
        <w:t>日。</w:t>
      </w:r>
    </w:p>
    <w:p>
      <w:pPr>
        <w:spacing w:line="580" w:lineRule="exact"/>
        <w:ind w:firstLine="640" w:firstLineChars="200"/>
        <w:rPr>
          <w:rFonts w:eastAsia="仿宋_GB2312"/>
          <w:sz w:val="32"/>
          <w:szCs w:val="32"/>
        </w:rPr>
      </w:pPr>
      <w:r>
        <w:rPr>
          <w:rFonts w:eastAsia="仿宋_GB2312"/>
          <w:sz w:val="32"/>
          <w:szCs w:val="32"/>
        </w:rPr>
        <w:t>下半年</w:t>
      </w:r>
      <w:r>
        <w:rPr>
          <w:rFonts w:hint="eastAsia" w:eastAsia="仿宋_GB2312"/>
          <w:sz w:val="32"/>
          <w:szCs w:val="32"/>
        </w:rPr>
        <w:t>认定集中开展</w:t>
      </w:r>
      <w:r>
        <w:rPr>
          <w:rFonts w:eastAsia="仿宋_GB2312"/>
          <w:sz w:val="32"/>
          <w:szCs w:val="32"/>
        </w:rPr>
        <w:t>时间：9月</w:t>
      </w:r>
      <w:r>
        <w:rPr>
          <w:rFonts w:hint="eastAsia" w:eastAsia="仿宋_GB2312"/>
          <w:sz w:val="32"/>
          <w:szCs w:val="32"/>
        </w:rPr>
        <w:t>19</w:t>
      </w:r>
      <w:r>
        <w:rPr>
          <w:rFonts w:eastAsia="仿宋_GB2312"/>
          <w:sz w:val="32"/>
          <w:szCs w:val="32"/>
        </w:rPr>
        <w:t>日至12月19日。</w:t>
      </w:r>
    </w:p>
    <w:p>
      <w:pPr>
        <w:spacing w:line="580" w:lineRule="exact"/>
        <w:ind w:firstLine="643" w:firstLineChars="200"/>
        <w:rPr>
          <w:rFonts w:hint="eastAsia" w:eastAsia="仿宋_GB2312"/>
          <w:sz w:val="32"/>
          <w:szCs w:val="32"/>
        </w:rPr>
      </w:pPr>
      <w:r>
        <w:rPr>
          <w:rFonts w:eastAsia="仿宋_GB2312"/>
          <w:b/>
          <w:sz w:val="32"/>
          <w:szCs w:val="32"/>
        </w:rPr>
        <w:t>具体报名时间以各市认定机构公布的时间为准</w:t>
      </w:r>
      <w:r>
        <w:rPr>
          <w:rFonts w:eastAsia="仿宋_GB2312"/>
          <w:sz w:val="32"/>
          <w:szCs w:val="32"/>
        </w:rPr>
        <w:t>，</w:t>
      </w:r>
      <w:r>
        <w:rPr>
          <w:rFonts w:hint="eastAsia" w:eastAsia="仿宋_GB2312"/>
          <w:sz w:val="32"/>
          <w:szCs w:val="32"/>
          <w:lang w:val="en-US" w:eastAsia="zh-CN"/>
        </w:rPr>
        <w:t>辽宁省</w:t>
      </w:r>
      <w:r>
        <w:rPr>
          <w:rFonts w:eastAsia="仿宋_GB2312"/>
          <w:sz w:val="32"/>
          <w:szCs w:val="32"/>
        </w:rPr>
        <w:t>各市认定机构联系方式详见</w:t>
      </w:r>
      <w:r>
        <w:rPr>
          <w:rFonts w:hint="eastAsia" w:eastAsia="仿宋_GB2312"/>
          <w:sz w:val="32"/>
          <w:szCs w:val="32"/>
        </w:rPr>
        <w:t>中国教师资格网“咨询服务”栏目下“各省份认定工作联系方式”</w:t>
      </w:r>
      <w:r>
        <w:rPr>
          <w:rFonts w:hint="eastAsia" w:eastAsia="仿宋_GB2312"/>
          <w:sz w:val="32"/>
          <w:szCs w:val="32"/>
          <w:lang w:val="en-US" w:eastAsia="zh-CN"/>
        </w:rPr>
        <w:t>中“辽宁省认定机构联系方式”链接</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2.报名网址</w:t>
      </w:r>
    </w:p>
    <w:p>
      <w:pPr>
        <w:spacing w:line="580" w:lineRule="exact"/>
        <w:ind w:firstLine="640" w:firstLineChars="200"/>
        <w:rPr>
          <w:rFonts w:eastAsia="仿宋_GB2312"/>
          <w:sz w:val="32"/>
          <w:szCs w:val="32"/>
        </w:rPr>
      </w:pPr>
      <w:r>
        <w:rPr>
          <w:rFonts w:eastAsia="仿宋_GB2312"/>
          <w:sz w:val="32"/>
          <w:szCs w:val="32"/>
        </w:rPr>
        <w:t>符合条件的申请人员在规定时间内登录中国教师资格网（www.jszg.edu.cn）通过“网上办事”栏目下“教师资格认定”服务入口，点击“在线办理”进行</w:t>
      </w:r>
      <w:r>
        <w:rPr>
          <w:rFonts w:hint="default" w:ascii="Times New Roman" w:hAnsi="Times New Roman" w:eastAsia="仿宋_GB2312" w:cs="Times New Roman"/>
          <w:sz w:val="32"/>
          <w:szCs w:val="32"/>
        </w:rPr>
        <w:t>账号注册</w:t>
      </w:r>
      <w:r>
        <w:rPr>
          <w:rFonts w:ascii="Times New Roman" w:hAnsi="Times New Roman" w:eastAsia="仿宋_GB2312" w:cs="Times New Roman"/>
          <w:sz w:val="32"/>
          <w:szCs w:val="32"/>
        </w:rPr>
        <w:t>和</w:t>
      </w:r>
      <w:r>
        <w:rPr>
          <w:rFonts w:eastAsia="仿宋_GB2312"/>
          <w:sz w:val="32"/>
          <w:szCs w:val="32"/>
        </w:rPr>
        <w:t>认定报名</w:t>
      </w:r>
      <w:r>
        <w:rPr>
          <w:rFonts w:hint="eastAsia" w:eastAsia="仿宋_GB2312"/>
          <w:sz w:val="32"/>
          <w:szCs w:val="32"/>
        </w:rPr>
        <w:t>。</w:t>
      </w:r>
      <w:r>
        <w:rPr>
          <w:rFonts w:eastAsia="仿宋_GB2312"/>
          <w:sz w:val="32"/>
          <w:szCs w:val="32"/>
        </w:rPr>
        <w:t>报名时应按网站提示选择相应现场审核确认点。</w:t>
      </w:r>
    </w:p>
    <w:p>
      <w:pPr>
        <w:spacing w:line="580" w:lineRule="exact"/>
        <w:ind w:firstLine="640" w:firstLineChars="200"/>
        <w:rPr>
          <w:rFonts w:eastAsia="楷体"/>
          <w:sz w:val="32"/>
          <w:szCs w:val="32"/>
        </w:rPr>
      </w:pPr>
      <w:r>
        <w:rPr>
          <w:rFonts w:eastAsia="楷体"/>
          <w:sz w:val="32"/>
          <w:szCs w:val="32"/>
        </w:rPr>
        <w:t>（二）体格检查</w:t>
      </w:r>
    </w:p>
    <w:p>
      <w:pPr>
        <w:spacing w:line="580" w:lineRule="exact"/>
        <w:ind w:firstLine="640" w:firstLineChars="200"/>
        <w:rPr>
          <w:rFonts w:eastAsia="仿宋_GB2312"/>
          <w:sz w:val="32"/>
          <w:szCs w:val="32"/>
        </w:rPr>
      </w:pPr>
      <w:r>
        <w:rPr>
          <w:rFonts w:eastAsia="仿宋_GB2312"/>
          <w:sz w:val="32"/>
          <w:szCs w:val="32"/>
        </w:rPr>
        <w:t>申请人按规定流程和体检标准，在县级以上医院进行体格检查。</w:t>
      </w:r>
    </w:p>
    <w:p>
      <w:pPr>
        <w:spacing w:line="580" w:lineRule="exact"/>
        <w:ind w:firstLine="640" w:firstLineChars="200"/>
        <w:rPr>
          <w:rFonts w:eastAsia="楷体"/>
          <w:sz w:val="32"/>
          <w:szCs w:val="32"/>
        </w:rPr>
      </w:pPr>
      <w:r>
        <w:rPr>
          <w:rFonts w:eastAsia="楷体"/>
          <w:sz w:val="32"/>
          <w:szCs w:val="32"/>
        </w:rPr>
        <w:t>（三）现场确认</w:t>
      </w:r>
    </w:p>
    <w:p>
      <w:pPr>
        <w:spacing w:line="580" w:lineRule="exact"/>
        <w:ind w:firstLine="640" w:firstLineChars="200"/>
        <w:rPr>
          <w:rFonts w:eastAsia="仿宋_GB2312"/>
          <w:sz w:val="32"/>
          <w:szCs w:val="32"/>
        </w:rPr>
      </w:pPr>
      <w:r>
        <w:rPr>
          <w:rFonts w:eastAsia="仿宋_GB2312"/>
          <w:sz w:val="32"/>
          <w:szCs w:val="32"/>
        </w:rPr>
        <w:t>申请人网上报名完成后，应及时查阅相应认定机构网站上发布的认定公告，按规定时间和地点携带以下材料进行现场审核确认：</w:t>
      </w:r>
    </w:p>
    <w:p>
      <w:pPr>
        <w:spacing w:line="580" w:lineRule="exact"/>
        <w:ind w:firstLine="640" w:firstLineChars="200"/>
        <w:rPr>
          <w:rFonts w:eastAsia="仿宋_GB2312"/>
          <w:sz w:val="32"/>
          <w:szCs w:val="32"/>
        </w:rPr>
      </w:pPr>
      <w:r>
        <w:rPr>
          <w:rFonts w:eastAsia="仿宋_GB2312"/>
          <w:sz w:val="32"/>
          <w:szCs w:val="32"/>
        </w:rPr>
        <w:t>1.二代身份证（需在有效期内）原件。</w:t>
      </w:r>
    </w:p>
    <w:p>
      <w:pPr>
        <w:spacing w:line="580" w:lineRule="exact"/>
        <w:ind w:firstLine="640" w:firstLineChars="200"/>
        <w:rPr>
          <w:rFonts w:eastAsia="仿宋_GB2312"/>
          <w:sz w:val="32"/>
          <w:szCs w:val="32"/>
        </w:rPr>
      </w:pPr>
      <w:r>
        <w:rPr>
          <w:rFonts w:eastAsia="仿宋_GB2312"/>
          <w:sz w:val="32"/>
          <w:szCs w:val="32"/>
        </w:rPr>
        <w:t>2.学历证书原件，学历信息经过网报系统比对成功的可不提交。</w:t>
      </w:r>
    </w:p>
    <w:p>
      <w:pPr>
        <w:spacing w:line="580" w:lineRule="exact"/>
        <w:ind w:firstLine="643" w:firstLineChars="200"/>
        <w:rPr>
          <w:rFonts w:eastAsia="仿宋_GB2312"/>
          <w:sz w:val="32"/>
          <w:szCs w:val="32"/>
        </w:rPr>
      </w:pPr>
      <w:r>
        <w:rPr>
          <w:rFonts w:eastAsia="仿宋_GB2312"/>
          <w:b/>
          <w:bCs/>
          <w:sz w:val="32"/>
          <w:szCs w:val="32"/>
        </w:rPr>
        <w:t>特别提示：</w:t>
      </w:r>
      <w:r>
        <w:rPr>
          <w:rFonts w:eastAsia="仿宋_GB2312"/>
          <w:sz w:val="32"/>
          <w:szCs w:val="32"/>
        </w:rPr>
        <w:t>在审核材料过程中，对于网报系统无法直接比对验证的学历（中等职业学校学历除外），申请人须提交《中国高等教育学历认证报告》</w:t>
      </w:r>
      <w:r>
        <w:rPr>
          <w:rFonts w:hint="default" w:ascii="Times New Roman" w:hAnsi="Times New Roman" w:eastAsia="仿宋_GB2312" w:cs="Times New Roman"/>
          <w:sz w:val="32"/>
          <w:szCs w:val="32"/>
        </w:rPr>
        <w:t>或</w:t>
      </w:r>
      <w:r>
        <w:rPr>
          <w:rFonts w:ascii="Times New Roman" w:hAnsi="Times New Roman" w:eastAsia="仿宋_GB2312" w:cs="Times New Roman"/>
          <w:sz w:val="32"/>
          <w:szCs w:val="32"/>
          <w:u w:val="none"/>
        </w:rPr>
        <w:t>《教育部学历证书电子注册备案表》</w:t>
      </w:r>
      <w:r>
        <w:rPr>
          <w:rFonts w:eastAsia="仿宋_GB2312"/>
          <w:sz w:val="32"/>
          <w:szCs w:val="32"/>
        </w:rPr>
        <w:t>（在学信网在线申请），否则视为不合格学历将不予受理。建议申请人提前在学信网验证学历，无法验证的及时申请</w:t>
      </w:r>
      <w:r>
        <w:rPr>
          <w:rFonts w:hint="eastAsia" w:eastAsia="仿宋_GB2312"/>
          <w:sz w:val="32"/>
          <w:szCs w:val="32"/>
        </w:rPr>
        <w:t>学历</w:t>
      </w:r>
      <w:r>
        <w:rPr>
          <w:rFonts w:eastAsia="仿宋_GB2312"/>
          <w:sz w:val="32"/>
          <w:szCs w:val="32"/>
        </w:rPr>
        <w:t>认证报告。</w:t>
      </w:r>
    </w:p>
    <w:p>
      <w:pPr>
        <w:spacing w:line="580" w:lineRule="exact"/>
        <w:ind w:firstLine="640" w:firstLineChars="200"/>
        <w:rPr>
          <w:rFonts w:eastAsia="仿宋_GB2312"/>
          <w:sz w:val="32"/>
          <w:szCs w:val="32"/>
        </w:rPr>
      </w:pPr>
      <w:r>
        <w:rPr>
          <w:rFonts w:eastAsia="仿宋_GB2312"/>
          <w:sz w:val="32"/>
          <w:szCs w:val="32"/>
        </w:rPr>
        <w:t>持有港澳台学历的申请人，现场确认时需提交教育部留学服务中心出具的《港澳台学历学位认证书》。持有国外学历的申请人</w:t>
      </w:r>
      <w:r>
        <w:rPr>
          <w:rFonts w:hint="eastAsia" w:eastAsia="仿宋_GB2312"/>
          <w:sz w:val="32"/>
          <w:szCs w:val="32"/>
        </w:rPr>
        <w:t>，</w:t>
      </w:r>
      <w:r>
        <w:rPr>
          <w:rFonts w:eastAsia="仿宋_GB2312"/>
          <w:sz w:val="32"/>
          <w:szCs w:val="32"/>
        </w:rPr>
        <w:t>现场确认时需提交教育部留学服务中心出具的《国外学历学位认证书》。</w:t>
      </w:r>
    </w:p>
    <w:p>
      <w:pPr>
        <w:spacing w:line="580" w:lineRule="exact"/>
        <w:ind w:firstLine="640" w:firstLineChars="200"/>
        <w:rPr>
          <w:rFonts w:eastAsia="仿宋_GB2312"/>
          <w:sz w:val="32"/>
          <w:szCs w:val="32"/>
        </w:rPr>
      </w:pPr>
      <w:r>
        <w:rPr>
          <w:rFonts w:eastAsia="仿宋_GB2312"/>
          <w:sz w:val="32"/>
          <w:szCs w:val="32"/>
        </w:rPr>
        <w:t>3.《辽宁省申请教师资格人员体检表》原件(当次有效，见附件1)。</w:t>
      </w:r>
    </w:p>
    <w:p>
      <w:pPr>
        <w:spacing w:line="580" w:lineRule="exact"/>
        <w:ind w:firstLine="640" w:firstLineChars="200"/>
        <w:rPr>
          <w:rFonts w:eastAsia="仿宋_GB2312"/>
          <w:sz w:val="32"/>
          <w:szCs w:val="32"/>
        </w:rPr>
      </w:pPr>
      <w:r>
        <w:rPr>
          <w:rFonts w:eastAsia="仿宋_GB2312"/>
          <w:sz w:val="32"/>
          <w:szCs w:val="32"/>
        </w:rPr>
        <w:t>4.《中小学教师资格考试合格证明》和《师范生教师职业能力证书》由网报系统比对核验，无需申请人现场提交。</w:t>
      </w:r>
    </w:p>
    <w:p>
      <w:pPr>
        <w:spacing w:line="580" w:lineRule="exact"/>
        <w:ind w:firstLine="640" w:firstLineChars="200"/>
        <w:rPr>
          <w:rFonts w:eastAsia="仿宋_GB2312"/>
          <w:sz w:val="32"/>
          <w:szCs w:val="32"/>
        </w:rPr>
      </w:pPr>
      <w:r>
        <w:rPr>
          <w:rFonts w:eastAsia="仿宋_GB2312"/>
          <w:sz w:val="32"/>
          <w:szCs w:val="32"/>
        </w:rPr>
        <w:t>5.近期一寸免冠彩色白底相片1张(正规证件相片，用以办理教师资格证书，应与本次认定网报上传相片同底版，相片背面写明姓名、身份证号)。</w:t>
      </w:r>
    </w:p>
    <w:p>
      <w:pPr>
        <w:spacing w:line="580" w:lineRule="exact"/>
        <w:ind w:firstLine="640" w:firstLineChars="200"/>
        <w:rPr>
          <w:rFonts w:eastAsia="仿宋_GB2312"/>
          <w:sz w:val="32"/>
          <w:szCs w:val="32"/>
        </w:rPr>
      </w:pPr>
      <w:r>
        <w:rPr>
          <w:rFonts w:eastAsia="仿宋_GB2312"/>
          <w:sz w:val="32"/>
          <w:szCs w:val="32"/>
        </w:rPr>
        <w:t>6.在户籍所在地申请认定的，提交本人户口本或集体户口证明原件;在居住地申请认定的，应当提交有效的居住证原件；在就读学校所在地申请认定的，提交注册信息完整的学生证原件，已经毕业离校的202</w:t>
      </w:r>
      <w:r>
        <w:rPr>
          <w:rFonts w:hint="eastAsia" w:eastAsia="仿宋_GB2312"/>
          <w:sz w:val="32"/>
          <w:szCs w:val="32"/>
        </w:rPr>
        <w:t>4</w:t>
      </w:r>
      <w:r>
        <w:rPr>
          <w:rFonts w:eastAsia="仿宋_GB2312"/>
          <w:sz w:val="32"/>
          <w:szCs w:val="32"/>
        </w:rPr>
        <w:t>届普通高校全日制应届毕业生可提供毕业证书原件代替学生证。</w:t>
      </w:r>
    </w:p>
    <w:p>
      <w:pPr>
        <w:spacing w:line="580" w:lineRule="exact"/>
        <w:ind w:firstLine="640" w:firstLineChars="200"/>
        <w:rPr>
          <w:rFonts w:eastAsia="仿宋_GB2312"/>
          <w:sz w:val="32"/>
          <w:szCs w:val="32"/>
        </w:rPr>
      </w:pPr>
      <w:r>
        <w:rPr>
          <w:rFonts w:eastAsia="仿宋_GB2312"/>
          <w:sz w:val="32"/>
          <w:szCs w:val="32"/>
        </w:rPr>
        <w:t>申请中等职业学校实习指导教师资格的申请人，除提供以上资料外，还需提供相当助理工程师及以上专业技术职务的职称证书或中级及以上工人技术等级的资格证书。</w:t>
      </w:r>
    </w:p>
    <w:p>
      <w:pPr>
        <w:spacing w:line="580" w:lineRule="exact"/>
        <w:ind w:firstLine="640" w:firstLineChars="200"/>
        <w:rPr>
          <w:rFonts w:eastAsia="仿宋_GB2312"/>
          <w:sz w:val="32"/>
          <w:szCs w:val="32"/>
        </w:rPr>
      </w:pPr>
      <w:r>
        <w:rPr>
          <w:rFonts w:eastAsia="仿宋_GB2312"/>
          <w:sz w:val="32"/>
          <w:szCs w:val="32"/>
        </w:rPr>
        <w:t>7.网报系统无法验证申请人普通话水平测试等级的，需现场审查验证取得的《普通话水平测试等级证书》原件。</w:t>
      </w:r>
    </w:p>
    <w:p>
      <w:pPr>
        <w:spacing w:line="580" w:lineRule="exact"/>
        <w:ind w:firstLine="640" w:firstLineChars="200"/>
        <w:rPr>
          <w:rFonts w:ascii="楷体" w:hAnsi="楷体" w:eastAsia="楷体"/>
          <w:sz w:val="32"/>
          <w:szCs w:val="32"/>
        </w:rPr>
      </w:pPr>
      <w:r>
        <w:rPr>
          <w:rFonts w:ascii="楷体" w:hAnsi="楷体" w:eastAsia="楷体"/>
          <w:sz w:val="32"/>
          <w:szCs w:val="32"/>
        </w:rPr>
        <w:t>（四）认定和领取证书</w:t>
      </w:r>
    </w:p>
    <w:p>
      <w:pPr>
        <w:spacing w:line="580" w:lineRule="exact"/>
        <w:ind w:firstLine="640" w:firstLineChars="200"/>
        <w:rPr>
          <w:rFonts w:eastAsia="仿宋_GB2312"/>
          <w:sz w:val="32"/>
          <w:szCs w:val="32"/>
        </w:rPr>
      </w:pPr>
      <w:r>
        <w:rPr>
          <w:rFonts w:eastAsia="仿宋_GB2312"/>
          <w:sz w:val="32"/>
          <w:szCs w:val="32"/>
        </w:rPr>
        <w:t>各认定机构完成现场审核工作后，将依据审核情况做出认定结论，并为符合认定条件的申请人制发教师资格证书。证书的领取时间请查阅各认定机构网站发布的证书领取通知。</w:t>
      </w:r>
    </w:p>
    <w:p>
      <w:pPr>
        <w:spacing w:line="580" w:lineRule="exact"/>
        <w:ind w:firstLine="640" w:firstLineChars="200"/>
        <w:rPr>
          <w:rFonts w:eastAsia="黑体"/>
          <w:sz w:val="32"/>
          <w:szCs w:val="32"/>
        </w:rPr>
      </w:pPr>
      <w:r>
        <w:rPr>
          <w:rFonts w:eastAsia="黑体"/>
          <w:sz w:val="32"/>
          <w:szCs w:val="32"/>
        </w:rPr>
        <w:t>五、其他事项</w:t>
      </w:r>
    </w:p>
    <w:p>
      <w:pPr>
        <w:spacing w:line="580" w:lineRule="exact"/>
        <w:ind w:firstLine="640" w:firstLineChars="200"/>
        <w:rPr>
          <w:rFonts w:eastAsia="仿宋_GB2312"/>
          <w:sz w:val="32"/>
          <w:szCs w:val="32"/>
        </w:rPr>
      </w:pPr>
      <w:r>
        <w:rPr>
          <w:rFonts w:eastAsia="仿宋_GB2312"/>
          <w:sz w:val="32"/>
          <w:szCs w:val="32"/>
        </w:rPr>
        <w:t>（一）请申请人按规定时间、地点和要求进行网上报名和现场审核等，因错过网报时间、选错认定机构或现场确认点、申报信息有误或提交材料不全等原因未在规定时间内完成报名工作的，认定机构将不再受理，责任由申请人本人承担。</w:t>
      </w:r>
    </w:p>
    <w:p>
      <w:pPr>
        <w:spacing w:line="580" w:lineRule="exact"/>
        <w:ind w:firstLine="640" w:firstLineChars="200"/>
        <w:rPr>
          <w:rFonts w:eastAsia="仿宋_GB2312"/>
          <w:sz w:val="32"/>
          <w:szCs w:val="32"/>
        </w:rPr>
      </w:pPr>
      <w:r>
        <w:rPr>
          <w:rFonts w:eastAsia="仿宋_GB2312"/>
          <w:sz w:val="32"/>
          <w:szCs w:val="32"/>
        </w:rPr>
        <w:t>（二）申请人应如实提交相关材料，故意弄虚作假，骗取教师资格的将依据国家有关规定进行处罚。</w:t>
      </w:r>
    </w:p>
    <w:p>
      <w:pPr>
        <w:spacing w:line="580" w:lineRule="exact"/>
        <w:ind w:firstLine="640" w:firstLineChars="200"/>
        <w:rPr>
          <w:rFonts w:eastAsia="仿宋_GB2312"/>
          <w:sz w:val="32"/>
          <w:szCs w:val="32"/>
        </w:rPr>
      </w:pPr>
      <w:r>
        <w:rPr>
          <w:rFonts w:eastAsia="仿宋_GB2312"/>
          <w:sz w:val="32"/>
          <w:szCs w:val="32"/>
        </w:rPr>
        <w:t>（三）根据规定，申请人每个自然年只能认定一种教师资格。</w:t>
      </w:r>
    </w:p>
    <w:p>
      <w:pPr>
        <w:spacing w:line="580" w:lineRule="exact"/>
        <w:ind w:firstLine="640" w:firstLineChars="200"/>
        <w:rPr>
          <w:rFonts w:eastAsia="仿宋_GB2312"/>
          <w:sz w:val="32"/>
          <w:szCs w:val="32"/>
        </w:rPr>
      </w:pPr>
      <w:r>
        <w:rPr>
          <w:rFonts w:eastAsia="仿宋_GB2312"/>
          <w:sz w:val="32"/>
          <w:szCs w:val="32"/>
        </w:rPr>
        <w:t>（四）其他未尽事宜详见各认定机构网站发布的认定公告，请申请人务必及时查阅认定公告，以免错过认定机构的工作安排。</w:t>
      </w:r>
    </w:p>
    <w:p>
      <w:pPr>
        <w:spacing w:line="580" w:lineRule="exact"/>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附件：1.辽宁省申请教师资格人员体检表</w:t>
      </w:r>
    </w:p>
    <w:p>
      <w:pPr>
        <w:spacing w:line="580" w:lineRule="exact"/>
        <w:ind w:firstLine="1600" w:firstLineChars="500"/>
        <w:rPr>
          <w:rFonts w:eastAsia="仿宋_GB2312"/>
          <w:sz w:val="32"/>
          <w:szCs w:val="32"/>
        </w:rPr>
      </w:pPr>
      <w:r>
        <w:rPr>
          <w:rFonts w:eastAsia="仿宋_GB2312"/>
          <w:sz w:val="32"/>
          <w:szCs w:val="32"/>
        </w:rPr>
        <w:t>2.辽宁省申请幼儿园教师资格人员体检表</w:t>
      </w:r>
    </w:p>
    <w:p>
      <w:pPr>
        <w:tabs>
          <w:tab w:val="left" w:pos="7088"/>
        </w:tabs>
        <w:spacing w:line="580" w:lineRule="exact"/>
        <w:ind w:left="5074" w:leftChars="2363" w:hanging="112" w:hangingChars="35"/>
        <w:rPr>
          <w:rFonts w:eastAsia="仿宋_GB2312"/>
          <w:sz w:val="32"/>
          <w:szCs w:val="32"/>
        </w:rPr>
      </w:pPr>
    </w:p>
    <w:p>
      <w:pPr>
        <w:tabs>
          <w:tab w:val="left" w:pos="7088"/>
        </w:tabs>
        <w:spacing w:line="580" w:lineRule="exact"/>
        <w:ind w:left="5074" w:leftChars="2363" w:hanging="112" w:hangingChars="35"/>
        <w:rPr>
          <w:rFonts w:eastAsia="仿宋_GB2312"/>
          <w:sz w:val="32"/>
          <w:szCs w:val="32"/>
        </w:rPr>
      </w:pPr>
      <w:r>
        <w:rPr>
          <w:rFonts w:eastAsia="仿宋_GB2312"/>
          <w:sz w:val="32"/>
          <w:szCs w:val="32"/>
        </w:rPr>
        <w:t xml:space="preserve">辽宁教育学院                                                  </w:t>
      </w:r>
    </w:p>
    <w:p>
      <w:pPr>
        <w:tabs>
          <w:tab w:val="left" w:pos="7088"/>
        </w:tabs>
        <w:spacing w:line="580" w:lineRule="exact"/>
        <w:ind w:left="5076" w:leftChars="2265" w:hanging="320" w:hangingChars="100"/>
        <w:rPr>
          <w:rFonts w:hint="eastAsia" w:ascii="仿宋_GB2312" w:hAnsi="仿宋_GB2312" w:eastAsia="仿宋_GB2312" w:cs="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年4月</w:t>
      </w:r>
      <w:r>
        <w:rPr>
          <w:rFonts w:hint="eastAsia" w:eastAsia="仿宋_GB2312"/>
          <w:sz w:val="32"/>
          <w:szCs w:val="32"/>
          <w:lang w:val="en-US" w:eastAsia="zh-CN"/>
        </w:rPr>
        <w:t>10</w:t>
      </w:r>
      <w:r>
        <w:rPr>
          <w:rFonts w:eastAsia="仿宋_GB2312"/>
          <w:sz w:val="32"/>
          <w:szCs w:val="32"/>
        </w:rPr>
        <w:t xml:space="preserve">日 </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E9731"/>
    <w:multiLevelType w:val="singleLevel"/>
    <w:tmpl w:val="FD1E97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Mzg5ZmU1MTNhZjJkNmQ3YzkzMDg4ZmVmMDQ2YmYifQ=="/>
  </w:docVars>
  <w:rsids>
    <w:rsidRoot w:val="188C6A04"/>
    <w:rsid w:val="188C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2024-05-16T04:34:00Z</dcterms:created>
  <dc:creator>何某</dc:creator>
  <cp:lastModifiedBy>何某</cp:lastModifiedBy>
  <dcterms:modified xsi:type="dcterms:W3CDTF">2024-05-16T04:35:40Z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5FA5927F7BBB4BBC91414CDD0D202693_11</vt:lpwstr>
  </property>
</Properties>
</file>