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sz w:val="44"/>
          <w:szCs w:val="44"/>
        </w:rPr>
      </w:pPr>
      <w:r>
        <w:rPr>
          <w:rFonts w:hint="eastAsia" w:ascii="宋体" w:hAnsi="宋体" w:eastAsia="宋体" w:cs="宋体"/>
          <w:sz w:val="44"/>
          <w:szCs w:val="44"/>
        </w:rPr>
        <w:t>辽宁省环保集团清源水务有限公司</w:t>
      </w:r>
    </w:p>
    <w:p>
      <w:pPr>
        <w:spacing w:line="540" w:lineRule="exact"/>
        <w:jc w:val="center"/>
        <w:rPr>
          <w:rFonts w:ascii="宋体" w:hAnsi="宋体" w:eastAsia="宋体" w:cs="宋体"/>
          <w:sz w:val="44"/>
          <w:szCs w:val="44"/>
        </w:rPr>
      </w:pPr>
      <w:r>
        <w:rPr>
          <w:rFonts w:hint="eastAsia" w:ascii="宋体" w:hAnsi="宋体" w:eastAsia="宋体" w:cs="宋体"/>
          <w:sz w:val="44"/>
          <w:szCs w:val="44"/>
        </w:rPr>
        <w:t>招聘公告</w:t>
      </w:r>
    </w:p>
    <w:p>
      <w:pPr>
        <w:spacing w:line="540" w:lineRule="exact"/>
        <w:rPr>
          <w:rFonts w:ascii="仿宋_GB2312" w:hAnsi="仿宋_GB2312" w:eastAsia="仿宋_GB2312" w:cs="仿宋_GB2312"/>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—、企业简介</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辽宁省环保集团清源水务有限公司公司成立于2010年5月，是辽宁省环保集团有限责任公司的全资子公司，是省内从事节能环保设施“第三方”运营的专业化公司。主要业务涵盖生活污水运营、工业废水治理工程投资建设及运营、环保设备租赁与应急处置、流域治理、运维安装和服务、节能工程承揽及运营、药剂菌剂生产及销售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二、招聘岗位、数量</w:t>
      </w:r>
      <w:r>
        <w:rPr>
          <w:rFonts w:hint="eastAsia" w:ascii="黑体" w:hAnsi="黑体" w:eastAsia="黑体" w:cs="黑体"/>
          <w:sz w:val="32"/>
          <w:szCs w:val="32"/>
          <w:lang w:val="en-US" w:eastAsia="zh-CN"/>
        </w:rPr>
        <w:t>及岗位职责</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因经营发展以及实际工作的需要，公司</w:t>
      </w:r>
      <w:r>
        <w:rPr>
          <w:rFonts w:hint="eastAsia" w:ascii="仿宋_GB2312" w:hAnsi="仿宋_GB2312" w:eastAsia="仿宋_GB2312" w:cs="仿宋_GB2312"/>
          <w:sz w:val="32"/>
          <w:szCs w:val="32"/>
          <w:lang w:val="en-US" w:eastAsia="zh-CN"/>
        </w:rPr>
        <w:t>技术发展部</w:t>
      </w:r>
      <w:r>
        <w:rPr>
          <w:rFonts w:hint="eastAsia" w:ascii="仿宋_GB2312" w:hAnsi="仿宋_GB2312" w:eastAsia="仿宋_GB2312" w:cs="仿宋_GB2312"/>
          <w:sz w:val="32"/>
          <w:szCs w:val="32"/>
        </w:rPr>
        <w:t>现面向社会公开招聘主管调试工程师</w:t>
      </w:r>
      <w:r>
        <w:rPr>
          <w:rFonts w:hint="eastAsia" w:ascii="仿宋_GB2312" w:hAnsi="仿宋_GB2312" w:eastAsia="仿宋_GB2312" w:cs="仿宋_GB2312"/>
          <w:sz w:val="32"/>
          <w:szCs w:val="32"/>
          <w:lang w:val="en-US" w:eastAsia="zh-CN"/>
        </w:rPr>
        <w:t>1人。</w:t>
      </w:r>
    </w:p>
    <w:p>
      <w:pPr>
        <w:adjustRightInd w:val="0"/>
        <w:snapToGrid w:val="0"/>
        <w:spacing w:line="6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岗位职责:</w:t>
      </w:r>
    </w:p>
    <w:p>
      <w:pPr>
        <w:tabs>
          <w:tab w:val="left" w:pos="252"/>
        </w:tabs>
        <w:adjustRightInd w:val="0"/>
        <w:snapToGrid w:val="0"/>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1.协助公司所属单位（污水处理厂、站</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在运营的污水处理设施）进行运营管理规范技术部分的编制</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指导实施</w:t>
      </w:r>
      <w:r>
        <w:rPr>
          <w:rFonts w:hint="eastAsia" w:ascii="仿宋_GB2312" w:hAnsi="仿宋_GB2312" w:eastAsia="仿宋_GB2312" w:cs="仿宋_GB2312"/>
          <w:color w:val="000000"/>
          <w:sz w:val="32"/>
          <w:szCs w:val="32"/>
          <w:lang w:eastAsia="zh-CN"/>
        </w:rPr>
        <w:t>；</w:t>
      </w:r>
    </w:p>
    <w:p>
      <w:pPr>
        <w:tabs>
          <w:tab w:val="left" w:pos="252"/>
        </w:tabs>
        <w:adjustRightInd w:val="0"/>
        <w:snapToGrid w:val="0"/>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对污水处理</w:t>
      </w:r>
      <w:r>
        <w:rPr>
          <w:rFonts w:hint="eastAsia" w:ascii="仿宋_GB2312" w:hAnsi="仿宋_GB2312" w:eastAsia="仿宋_GB2312" w:cs="仿宋_GB2312"/>
          <w:color w:val="000000"/>
          <w:sz w:val="32"/>
          <w:szCs w:val="32"/>
        </w:rPr>
        <w:t>进行过程中</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技术问题</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诊断</w:t>
      </w:r>
      <w:r>
        <w:rPr>
          <w:rFonts w:hint="eastAsia" w:ascii="仿宋_GB2312" w:hAnsi="仿宋_GB2312" w:eastAsia="仿宋_GB2312" w:cs="仿宋_GB2312"/>
          <w:color w:val="000000"/>
          <w:sz w:val="32"/>
          <w:szCs w:val="32"/>
          <w:lang w:val="en-US" w:eastAsia="zh-CN"/>
        </w:rPr>
        <w:t>并提供</w:t>
      </w:r>
      <w:r>
        <w:rPr>
          <w:rFonts w:hint="eastAsia" w:ascii="仿宋_GB2312" w:hAnsi="仿宋_GB2312" w:eastAsia="仿宋_GB2312" w:cs="仿宋_GB2312"/>
          <w:color w:val="000000"/>
          <w:sz w:val="32"/>
          <w:szCs w:val="32"/>
        </w:rPr>
        <w:t>解决方案</w:t>
      </w:r>
      <w:r>
        <w:rPr>
          <w:rFonts w:hint="eastAsia" w:ascii="仿宋_GB2312" w:hAnsi="仿宋_GB2312" w:eastAsia="仿宋_GB2312" w:cs="仿宋_GB2312"/>
          <w:color w:val="000000"/>
          <w:sz w:val="32"/>
          <w:szCs w:val="32"/>
          <w:lang w:eastAsia="zh-CN"/>
        </w:rPr>
        <w:t>；</w:t>
      </w:r>
    </w:p>
    <w:p>
      <w:pPr>
        <w:tabs>
          <w:tab w:val="left" w:pos="252"/>
        </w:tabs>
        <w:adjustRightInd w:val="0"/>
        <w:snapToGrid w:val="0"/>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3.为公司所属单位在新技术、新产品开发方面提供有效支持</w:t>
      </w:r>
      <w:r>
        <w:rPr>
          <w:rFonts w:hint="eastAsia" w:ascii="仿宋_GB2312" w:hAnsi="仿宋_GB2312" w:eastAsia="仿宋_GB2312" w:cs="仿宋_GB2312"/>
          <w:color w:val="000000"/>
          <w:sz w:val="32"/>
          <w:szCs w:val="32"/>
          <w:lang w:eastAsia="zh-CN"/>
        </w:rPr>
        <w:t>；</w:t>
      </w:r>
    </w:p>
    <w:p>
      <w:pPr>
        <w:tabs>
          <w:tab w:val="left" w:pos="252"/>
        </w:tabs>
        <w:adjustRightInd w:val="0"/>
        <w:snapToGrid w:val="0"/>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4.协助进行环保市场信息的收集和分析，研判环保市场动态</w:t>
      </w:r>
      <w:r>
        <w:rPr>
          <w:rFonts w:hint="eastAsia" w:ascii="仿宋_GB2312" w:hAnsi="仿宋_GB2312" w:eastAsia="仿宋_GB2312" w:cs="仿宋_GB2312"/>
          <w:color w:val="000000"/>
          <w:sz w:val="32"/>
          <w:szCs w:val="32"/>
          <w:lang w:eastAsia="zh-CN"/>
        </w:rPr>
        <w:t>；</w:t>
      </w:r>
    </w:p>
    <w:p>
      <w:pPr>
        <w:tabs>
          <w:tab w:val="left" w:pos="252"/>
        </w:tabs>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5.配合进行拟承接项目的可行性研究工作，</w:t>
      </w:r>
      <w:r>
        <w:rPr>
          <w:rFonts w:hint="eastAsia" w:ascii="仿宋_GB2312" w:hAnsi="仿宋_GB2312" w:eastAsia="仿宋_GB2312" w:cs="仿宋_GB2312"/>
          <w:color w:val="000000"/>
          <w:sz w:val="32"/>
          <w:szCs w:val="32"/>
          <w:lang w:val="en-US" w:eastAsia="zh-CN"/>
        </w:rPr>
        <w:t>包括</w:t>
      </w:r>
      <w:r>
        <w:rPr>
          <w:rFonts w:hint="eastAsia" w:ascii="仿宋_GB2312" w:hAnsi="仿宋_GB2312" w:eastAsia="仿宋_GB2312" w:cs="仿宋_GB2312"/>
          <w:color w:val="000000"/>
          <w:sz w:val="32"/>
          <w:szCs w:val="32"/>
        </w:rPr>
        <w:t>成本估算、工艺运行风险预判及评估。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三、招聘资格及条件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具有中华人民共和国国籍，</w:t>
      </w:r>
      <w:r>
        <w:rPr>
          <w:rFonts w:hint="eastAsia" w:ascii="仿宋_GB2312" w:hAnsi="仿宋_GB2312" w:eastAsia="仿宋_GB2312" w:cs="仿宋_GB2312"/>
          <w:sz w:val="32"/>
          <w:szCs w:val="32"/>
          <w:lang w:eastAsia="zh-CN"/>
        </w:rPr>
        <w:t>拥护中国共产党，</w:t>
      </w:r>
      <w:r>
        <w:rPr>
          <w:rFonts w:hint="eastAsia" w:ascii="仿宋_GB2312" w:hAnsi="仿宋_GB2312" w:eastAsia="仿宋_GB2312" w:cs="仿宋_GB2312"/>
          <w:sz w:val="32"/>
          <w:szCs w:val="32"/>
        </w:rPr>
        <w:t>具有良好的政治素质和道德品行，具有正常履行职责的身体条件和心理素质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_GB2312"/>
          <w:sz w:val="32"/>
          <w:szCs w:val="32"/>
          <w:lang w:eastAsia="zh-CN"/>
        </w:rPr>
      </w:pPr>
      <w:r>
        <w:rPr>
          <w:rFonts w:hint="eastAsia" w:ascii="仿宋" w:hAnsi="仿宋" w:eastAsia="仿宋"/>
          <w:sz w:val="32"/>
          <w:szCs w:val="32"/>
        </w:rPr>
        <w:t>2.</w:t>
      </w:r>
      <w:r>
        <w:rPr>
          <w:rFonts w:hint="eastAsia" w:ascii="仿宋" w:hAnsi="仿宋" w:eastAsia="仿宋"/>
          <w:sz w:val="32"/>
          <w:szCs w:val="32"/>
          <w:lang w:val="en-US" w:eastAsia="zh-CN"/>
        </w:rPr>
        <w:t>环保、给排水相关专业</w:t>
      </w:r>
      <w:r>
        <w:rPr>
          <w:rFonts w:hint="eastAsia" w:ascii="仿宋" w:hAnsi="仿宋" w:eastAsia="仿宋"/>
          <w:sz w:val="32"/>
          <w:szCs w:val="32"/>
        </w:rPr>
        <w:t>，本科及以上学历</w:t>
      </w:r>
      <w:r>
        <w:rPr>
          <w:rFonts w:hint="eastAsia" w:ascii="仿宋" w:hAnsi="仿宋" w:eastAsia="仿宋"/>
          <w:sz w:val="32"/>
          <w:szCs w:val="32"/>
          <w:lang w:eastAsia="zh-CN"/>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周岁以下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sz w:val="32"/>
          <w:szCs w:val="32"/>
          <w:lang w:val="en-US" w:eastAsia="zh-CN"/>
        </w:rPr>
        <w:t>3.</w:t>
      </w:r>
      <w:r>
        <w:rPr>
          <w:rFonts w:hint="eastAsia" w:ascii="仿宋_GB2312" w:hAnsi="仿宋_GB2312" w:eastAsia="仿宋_GB2312" w:cs="仿宋_GB2312"/>
          <w:color w:val="000000"/>
          <w:sz w:val="32"/>
          <w:szCs w:val="32"/>
        </w:rPr>
        <w:t>具</w:t>
      </w:r>
      <w:r>
        <w:rPr>
          <w:rFonts w:hint="eastAsia" w:ascii="仿宋_GB2312" w:hAnsi="仿宋_GB2312" w:eastAsia="仿宋_GB2312" w:cs="仿宋_GB2312"/>
          <w:color w:val="000000"/>
          <w:sz w:val="32"/>
          <w:szCs w:val="32"/>
          <w:lang w:val="en-US" w:eastAsia="zh-CN"/>
        </w:rPr>
        <w:t>备2年以上相关工作经验，熟悉环保、给排水、土建、水务招投标、业务拓展相关专业知识；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_GB2312"/>
          <w:sz w:val="32"/>
          <w:szCs w:val="32"/>
          <w:lang w:val="en-US" w:eastAsia="zh-CN"/>
        </w:rPr>
      </w:pPr>
      <w:r>
        <w:rPr>
          <w:rFonts w:hint="eastAsia" w:ascii="仿宋_GB2312" w:hAnsi="仿宋_GB2312" w:eastAsia="仿宋_GB2312" w:cs="仿宋_GB2312"/>
          <w:color w:val="000000"/>
          <w:sz w:val="32"/>
          <w:szCs w:val="32"/>
          <w:lang w:val="en-US" w:eastAsia="zh-CN"/>
        </w:rPr>
        <w:t>4.熟练使用工程制图软件</w:t>
      </w:r>
      <w:r>
        <w:rPr>
          <w:rFonts w:hint="eastAsia" w:ascii="仿宋" w:hAnsi="仿宋" w:eastAsia="仿宋_GB2312"/>
          <w:sz w:val="32"/>
          <w:szCs w:val="32"/>
          <w:lang w:val="en-US" w:eastAsia="zh-CN"/>
        </w:rPr>
        <w:t>，</w:t>
      </w:r>
      <w:r>
        <w:rPr>
          <w:rFonts w:hint="eastAsia" w:ascii="仿宋_GB2312" w:hAnsi="仿宋_GB2312" w:eastAsia="仿宋_GB2312" w:cs="仿宋_GB2312"/>
          <w:color w:val="000000"/>
          <w:sz w:val="32"/>
          <w:szCs w:val="32"/>
        </w:rPr>
        <w:t>能够编制各类行政文件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 w:hAnsi="仿宋" w:eastAsia="仿宋"/>
          <w:sz w:val="32"/>
          <w:szCs w:val="32"/>
          <w:lang w:val="en-US" w:eastAsia="zh-CN"/>
        </w:rPr>
        <w:t>5.优秀的</w:t>
      </w:r>
      <w:r>
        <w:rPr>
          <w:rFonts w:hint="eastAsia" w:ascii="仿宋_GB2312" w:hAnsi="仿宋_GB2312" w:eastAsia="仿宋_GB2312" w:cs="仿宋_GB2312"/>
          <w:color w:val="000000"/>
          <w:sz w:val="32"/>
          <w:szCs w:val="32"/>
        </w:rPr>
        <w:t>协调和沟通能力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科研创新能力</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本次招聘主要包括制定招聘计划、发布招聘公告、接受人员报名、简历筛选、</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、公示、聘用等环节。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登录智联招聘官网进行在线职位投递及报</w:t>
      </w:r>
    </w:p>
    <w:p>
      <w:pPr>
        <w:keepNext w:val="0"/>
        <w:keepLines w:val="0"/>
        <w:pageBreakBefore w:val="0"/>
        <w:widowControl w:val="0"/>
        <w:kinsoku/>
        <w:wordWrap/>
        <w:overflowPunct/>
        <w:topLinePunct w:val="0"/>
        <w:autoSpaceDE/>
        <w:autoSpaceDN/>
        <w:bidi w:val="0"/>
        <w:spacing w:line="560" w:lineRule="exact"/>
        <w:textAlignment w:val="auto"/>
        <w:rPr>
          <w:rStyle w:val="7"/>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，或将报名简历发送至本公告中指定电子邮箱。</w:t>
      </w:r>
      <w:r>
        <w:rPr>
          <w:rFonts w:hint="eastAsia" w:ascii="仿宋_GB2312" w:hAnsi="仿宋_GB2312" w:eastAsia="仿宋_GB2312" w:cs="仿宋_GB2312"/>
          <w:color w:val="auto"/>
          <w:sz w:val="32"/>
          <w:szCs w:val="32"/>
        </w:rPr>
        <w:t>智联招聘官网网址：</w:t>
      </w:r>
      <w:r>
        <w:rPr>
          <w:color w:val="auto"/>
        </w:rPr>
        <w:fldChar w:fldCharType="begin"/>
      </w:r>
      <w:r>
        <w:rPr>
          <w:color w:val="auto"/>
        </w:rPr>
        <w:instrText xml:space="preserve"> HYPERLINK "https://www.zhaopin.com/shenyang/" </w:instrText>
      </w:r>
      <w:r>
        <w:rPr>
          <w:color w:val="auto"/>
        </w:rPr>
        <w:fldChar w:fldCharType="separate"/>
      </w:r>
      <w:r>
        <w:rPr>
          <w:rStyle w:val="7"/>
          <w:rFonts w:hint="eastAsia" w:ascii="仿宋_GB2312" w:hAnsi="仿宋_GB2312" w:eastAsia="仿宋_GB2312" w:cs="仿宋_GB2312"/>
          <w:color w:val="auto"/>
          <w:sz w:val="32"/>
          <w:szCs w:val="32"/>
        </w:rPr>
        <w:t>https://www.zhaopin.com/shenyang/</w:t>
      </w:r>
      <w:r>
        <w:rPr>
          <w:rStyle w:val="7"/>
          <w:rFonts w:hint="eastAsia" w:ascii="仿宋_GB2312" w:hAnsi="仿宋_GB2312" w:eastAsia="仿宋_GB2312" w:cs="仿宋_GB2312"/>
          <w:color w:val="auto"/>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2.报名截止时间：</w:t>
      </w:r>
      <w:r>
        <w:rPr>
          <w:rFonts w:hint="eastAsia" w:ascii="仿宋_GB2312" w:hAnsi="仿宋_GB2312" w:eastAsia="仿宋_GB2312" w:cs="仿宋_GB2312"/>
          <w:color w:val="auto"/>
          <w:sz w:val="32"/>
          <w:szCs w:val="32"/>
          <w:lang w:eastAsia="zh-CN"/>
        </w:rPr>
        <w:t>自本公告发布之日起至</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17:00止。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shd w:val="clear" w:color="auto" w:fill="FFFFFF"/>
        </w:rPr>
        <w:t>招聘单位严格按照公告及岗位资格条件，对应聘者</w:t>
      </w:r>
      <w:r>
        <w:rPr>
          <w:rFonts w:ascii="仿宋_GB2312" w:hAnsi="仿宋" w:eastAsia="仿宋_GB2312" w:cs="仿宋"/>
          <w:color w:val="auto"/>
          <w:sz w:val="32"/>
          <w:szCs w:val="32"/>
          <w:highlight w:val="none"/>
        </w:rPr>
        <w:t>提交的应聘材料进行资格审查</w:t>
      </w:r>
      <w:r>
        <w:rPr>
          <w:rFonts w:hint="eastAsia" w:ascii="仿宋_GB2312" w:hAnsi="仿宋_GB2312" w:eastAsia="仿宋_GB2312" w:cs="仿宋_GB2312"/>
          <w:kern w:val="2"/>
          <w:sz w:val="32"/>
          <w:szCs w:val="32"/>
          <w:shd w:val="clear" w:color="auto" w:fill="FFFFFF"/>
          <w:lang w:eastAsia="zh-CN"/>
        </w:rPr>
        <w:t>，初审合格后</w:t>
      </w:r>
      <w:r>
        <w:rPr>
          <w:rFonts w:hint="eastAsia" w:ascii="仿宋_GB2312" w:hAnsi="仿宋_GB2312" w:eastAsia="仿宋_GB2312" w:cs="仿宋_GB2312"/>
          <w:sz w:val="32"/>
          <w:szCs w:val="32"/>
        </w:rPr>
        <w:t>人力资源管理部门</w:t>
      </w:r>
      <w:r>
        <w:rPr>
          <w:rFonts w:hint="eastAsia" w:ascii="仿宋_GB2312" w:hAnsi="仿宋_GB2312" w:eastAsia="仿宋_GB2312" w:cs="仿宋_GB2312"/>
          <w:sz w:val="32"/>
          <w:szCs w:val="32"/>
          <w:lang w:eastAsia="zh-CN"/>
        </w:rPr>
        <w:t>将</w:t>
      </w:r>
      <w:r>
        <w:rPr>
          <w:rFonts w:ascii="仿宋_GB2312" w:hAnsi="仿宋" w:eastAsia="仿宋_GB2312" w:cs="仿宋"/>
          <w:color w:val="auto"/>
          <w:sz w:val="32"/>
          <w:szCs w:val="32"/>
          <w:highlight w:val="none"/>
        </w:rPr>
        <w:t>通</w:t>
      </w:r>
      <w:r>
        <w:rPr>
          <w:rFonts w:hint="eastAsia" w:ascii="仿宋_GB2312" w:hAnsi="仿宋" w:eastAsia="仿宋_GB2312" w:cs="仿宋"/>
          <w:color w:val="auto"/>
          <w:sz w:val="32"/>
          <w:szCs w:val="32"/>
          <w:highlight w:val="none"/>
          <w:lang w:val="en-US" w:eastAsia="zh-CN"/>
        </w:rPr>
        <w:t>过</w:t>
      </w:r>
      <w:r>
        <w:rPr>
          <w:rFonts w:ascii="仿宋_GB2312" w:hAnsi="仿宋" w:eastAsia="仿宋_GB2312" w:cs="仿宋"/>
          <w:color w:val="auto"/>
          <w:sz w:val="32"/>
          <w:szCs w:val="32"/>
          <w:highlight w:val="none"/>
        </w:rPr>
        <w:t>电话</w:t>
      </w:r>
      <w:r>
        <w:rPr>
          <w:rFonts w:hint="eastAsia" w:ascii="仿宋_GB2312" w:hAnsi="仿宋" w:eastAsia="仿宋_GB2312" w:cs="仿宋"/>
          <w:color w:val="auto"/>
          <w:sz w:val="32"/>
          <w:szCs w:val="32"/>
          <w:highlight w:val="none"/>
          <w:lang w:eastAsia="zh-CN"/>
        </w:rPr>
        <w:t>或</w:t>
      </w:r>
      <w:r>
        <w:rPr>
          <w:rFonts w:ascii="仿宋_GB2312" w:hAnsi="仿宋" w:eastAsia="仿宋_GB2312" w:cs="仿宋"/>
          <w:color w:val="auto"/>
          <w:sz w:val="32"/>
          <w:szCs w:val="32"/>
          <w:highlight w:val="none"/>
        </w:rPr>
        <w:t>短信等方式通知</w:t>
      </w:r>
      <w:r>
        <w:rPr>
          <w:rFonts w:hint="eastAsia" w:ascii="仿宋_GB2312" w:hAnsi="仿宋_GB2312" w:eastAsia="仿宋_GB2312" w:cs="仿宋_GB2312"/>
          <w:kern w:val="2"/>
          <w:sz w:val="32"/>
          <w:szCs w:val="32"/>
          <w:shd w:val="clear" w:color="auto" w:fill="FFFFFF"/>
          <w:lang w:eastAsia="zh-CN"/>
        </w:rPr>
        <w:t>初审合格</w:t>
      </w:r>
      <w:r>
        <w:rPr>
          <w:rFonts w:hint="eastAsia" w:ascii="仿宋_GB2312" w:hAnsi="仿宋" w:eastAsia="仿宋_GB2312" w:cs="仿宋"/>
          <w:color w:val="auto"/>
          <w:sz w:val="32"/>
          <w:szCs w:val="32"/>
          <w:highlight w:val="none"/>
          <w:lang w:val="en-US" w:eastAsia="zh-CN"/>
        </w:rPr>
        <w:t>者</w:t>
      </w:r>
      <w:r>
        <w:rPr>
          <w:rFonts w:ascii="仿宋_GB2312" w:hAnsi="仿宋" w:eastAsia="仿宋_GB2312" w:cs="仿宋"/>
          <w:color w:val="auto"/>
          <w:sz w:val="32"/>
          <w:szCs w:val="32"/>
          <w:highlight w:val="none"/>
        </w:rPr>
        <w:t>参加</w:t>
      </w:r>
      <w:r>
        <w:rPr>
          <w:rFonts w:hint="eastAsia" w:ascii="仿宋_GB2312" w:hAnsi="仿宋" w:eastAsia="仿宋_GB2312" w:cs="仿宋"/>
          <w:color w:val="auto"/>
          <w:sz w:val="32"/>
          <w:szCs w:val="32"/>
          <w:highlight w:val="none"/>
          <w:lang w:val="en-US" w:eastAsia="zh-CN"/>
        </w:rPr>
        <w:t>笔试及面试</w:t>
      </w:r>
      <w:r>
        <w:rPr>
          <w:rFonts w:hint="eastAsia" w:ascii="仿宋_GB2312" w:hAnsi="仿宋" w:eastAsia="仿宋_GB2312" w:cs="仿宋"/>
          <w:color w:val="auto"/>
          <w:sz w:val="32"/>
          <w:szCs w:val="32"/>
          <w:highlight w:val="none"/>
          <w:lang w:eastAsia="zh-CN"/>
        </w:rPr>
        <w:t>（对</w:t>
      </w:r>
      <w:r>
        <w:rPr>
          <w:rFonts w:ascii="仿宋_GB2312" w:hAnsi="仿宋" w:eastAsia="仿宋_GB2312" w:cs="仿宋"/>
          <w:color w:val="auto"/>
          <w:sz w:val="32"/>
          <w:szCs w:val="32"/>
          <w:highlight w:val="none"/>
        </w:rPr>
        <w:t>未通过</w:t>
      </w:r>
      <w:r>
        <w:rPr>
          <w:rFonts w:hint="eastAsia" w:ascii="仿宋_GB2312" w:hAnsi="仿宋" w:eastAsia="仿宋_GB2312" w:cs="仿宋"/>
          <w:color w:val="auto"/>
          <w:sz w:val="32"/>
          <w:szCs w:val="32"/>
          <w:highlight w:val="none"/>
          <w:lang w:eastAsia="zh-CN"/>
        </w:rPr>
        <w:t>初审</w:t>
      </w:r>
      <w:r>
        <w:rPr>
          <w:rFonts w:ascii="仿宋_GB2312" w:hAnsi="仿宋" w:eastAsia="仿宋_GB2312" w:cs="仿宋"/>
          <w:color w:val="auto"/>
          <w:sz w:val="32"/>
          <w:szCs w:val="32"/>
          <w:highlight w:val="none"/>
        </w:rPr>
        <w:t>者不再另行通知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资格审查贯穿招聘全过程，一经发现</w:t>
      </w:r>
      <w:r>
        <w:rPr>
          <w:rFonts w:ascii="仿宋_GB2312" w:hAnsi="仿宋" w:eastAsia="仿宋_GB2312" w:cs="仿宋"/>
          <w:color w:val="auto"/>
          <w:sz w:val="32"/>
          <w:szCs w:val="32"/>
          <w:highlight w:val="none"/>
        </w:rPr>
        <w:t>应聘人员</w:t>
      </w:r>
      <w:r>
        <w:rPr>
          <w:rFonts w:hint="eastAsia" w:ascii="仿宋_GB2312" w:hAnsi="仿宋" w:eastAsia="仿宋_GB2312" w:cs="仿宋"/>
          <w:color w:val="auto"/>
          <w:sz w:val="32"/>
          <w:szCs w:val="32"/>
          <w:highlight w:val="none"/>
        </w:rPr>
        <w:t>不符合申</w:t>
      </w:r>
      <w:r>
        <w:rPr>
          <w:rFonts w:hint="eastAsia" w:ascii="仿宋_GB2312" w:hAnsi="仿宋" w:eastAsia="仿宋_GB2312" w:cs="仿宋"/>
          <w:color w:val="auto"/>
          <w:sz w:val="32"/>
          <w:szCs w:val="32"/>
          <w:highlight w:val="none"/>
          <w:lang w:val="en-US" w:eastAsia="zh-CN"/>
        </w:rPr>
        <w:t>报</w:t>
      </w:r>
      <w:r>
        <w:rPr>
          <w:rFonts w:hint="eastAsia" w:ascii="仿宋_GB2312" w:hAnsi="仿宋" w:eastAsia="仿宋_GB2312" w:cs="仿宋"/>
          <w:color w:val="auto"/>
          <w:sz w:val="32"/>
          <w:szCs w:val="32"/>
          <w:highlight w:val="none"/>
        </w:rPr>
        <w:t>的岗位要求，将随时取消</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应聘资格。</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right="15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（三）笔试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笔试</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采取闭卷方式进行考核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主要考核应聘人员的综合能力及逻辑思维能力，笔试内容由</w:t>
      </w:r>
      <w:r>
        <w:rPr>
          <w:rFonts w:hint="eastAsia" w:ascii="仿宋_GB2312" w:hAnsi="仿宋_GB2312" w:eastAsia="仿宋_GB2312" w:cs="仿宋_GB2312"/>
          <w:kern w:val="2"/>
          <w:sz w:val="32"/>
          <w:szCs w:val="32"/>
          <w:shd w:val="clear" w:color="auto" w:fill="FFFFFF"/>
        </w:rPr>
        <w:t>招聘单位</w:t>
      </w:r>
      <w:r>
        <w:rPr>
          <w:rFonts w:hint="eastAsia" w:ascii="仿宋_GB2312" w:hAnsi="仿宋_GB2312" w:eastAsia="仿宋_GB2312" w:cs="仿宋_GB2312"/>
          <w:kern w:val="2"/>
          <w:sz w:val="32"/>
          <w:szCs w:val="32"/>
          <w:shd w:val="clear" w:color="auto" w:fill="FFFFFF"/>
          <w:lang w:eastAsia="zh-CN"/>
        </w:rPr>
        <w:t>自行确定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笔试成绩作为综合评估的参考内容。</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具体笔试时间及地点将以</w:t>
      </w:r>
      <w:r>
        <w:rPr>
          <w:rFonts w:hint="eastAsia" w:ascii="仿宋_GB2312" w:hAnsi="仿宋_GB2312" w:eastAsia="仿宋_GB2312" w:cs="仿宋_GB2312"/>
          <w:color w:val="auto"/>
          <w:sz w:val="32"/>
          <w:szCs w:val="32"/>
          <w:highlight w:val="none"/>
          <w:lang w:eastAsia="zh-CN"/>
        </w:rPr>
        <w:t>电话或</w:t>
      </w:r>
      <w:r>
        <w:rPr>
          <w:rFonts w:hint="eastAsia" w:ascii="仿宋_GB2312" w:hAnsi="仿宋_GB2312" w:eastAsia="仿宋_GB2312" w:cs="仿宋_GB2312"/>
          <w:color w:val="auto"/>
          <w:sz w:val="32"/>
          <w:szCs w:val="32"/>
          <w:highlight w:val="none"/>
        </w:rPr>
        <w:t>短信形式</w:t>
      </w:r>
      <w:r>
        <w:rPr>
          <w:rFonts w:hint="eastAsia" w:ascii="仿宋_GB2312" w:hAnsi="仿宋_GB2312" w:eastAsia="仿宋_GB2312" w:cs="仿宋_GB2312"/>
          <w:color w:val="auto"/>
          <w:sz w:val="32"/>
          <w:szCs w:val="32"/>
          <w:highlight w:val="none"/>
          <w:lang w:val="en-US" w:eastAsia="zh-CN"/>
        </w:rPr>
        <w:t>告知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未在规定时间参加笔试这视为自行放弃应聘资格。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（四）面试</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面试采取半结构化面试形式。面试内容主要考察应聘者业务知识技能、逻辑思维、语言表达、临场应变、潜能等方面</w:t>
      </w:r>
      <w:r>
        <w:rPr>
          <w:rFonts w:hint="eastAsia" w:ascii="仿宋_GB2312" w:hAnsi="仿宋_GB2312" w:eastAsia="仿宋_GB2312" w:cs="仿宋_GB2312"/>
          <w:color w:val="auto"/>
          <w:sz w:val="32"/>
          <w:szCs w:val="32"/>
          <w:highlight w:val="none"/>
          <w:lang w:val="en-US" w:eastAsia="zh-CN"/>
        </w:rPr>
        <w:t>内容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评估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对应聘人员的应聘材料、笔试、面试综合表现等实际情况进行应聘评估，以评估成绩作为最终拟录用人员的依据。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人选考察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人力资源管理部门将</w:t>
      </w:r>
      <w:r>
        <w:rPr>
          <w:rFonts w:hint="eastAsia" w:ascii="仿宋_GB2312" w:hAnsi="仿宋_GB2312" w:eastAsia="仿宋_GB2312" w:cs="仿宋_GB2312"/>
          <w:sz w:val="32"/>
          <w:szCs w:val="32"/>
          <w:lang w:eastAsia="zh-CN"/>
        </w:rPr>
        <w:t>拟聘用</w:t>
      </w:r>
      <w:r>
        <w:rPr>
          <w:rFonts w:hint="eastAsia" w:ascii="仿宋_GB2312" w:hAnsi="仿宋_GB2312" w:eastAsia="仿宋_GB2312" w:cs="仿宋_GB2312"/>
          <w:sz w:val="32"/>
          <w:szCs w:val="32"/>
        </w:rPr>
        <w:t>人选的</w:t>
      </w:r>
      <w:r>
        <w:rPr>
          <w:rFonts w:hint="eastAsia" w:ascii="仿宋_GB2312" w:hAnsi="仿宋" w:eastAsia="仿宋_GB2312" w:cs="仿宋"/>
          <w:color w:val="auto"/>
          <w:sz w:val="32"/>
          <w:szCs w:val="32"/>
          <w:highlight w:val="none"/>
        </w:rPr>
        <w:t>进行资格复审，并采取适当方式进行考察</w:t>
      </w:r>
      <w:r>
        <w:rPr>
          <w:rFonts w:hint="eastAsia" w:ascii="仿宋_GB2312" w:hAnsi="仿宋" w:eastAsia="仿宋_GB2312" w:cs="仿宋"/>
          <w:color w:val="auto"/>
          <w:sz w:val="32"/>
          <w:szCs w:val="32"/>
          <w:highlight w:val="none"/>
          <w:lang w:eastAsia="zh-CN"/>
        </w:rPr>
        <w:t>。</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身份核实、学历核实、职业资格核实、工作履历核实等。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公示及聘用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确定拟聘用人选后，将拟聘用人员信息在公司网站上进行公示，公示时间不少于5个工作日，公示期满后如无反映意见或反映意见经调查核实证明不属实或不影响使用的，公司与拟聘人员依法签订劳动合同。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）试用期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对首次聘用人员实行试用期制度，试用期限按有关规定执行。试用期按公司考核制度对聘用人员进行试用期考核，对试用期考核不合格人员应当依法解除劳动合同。</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1.应聘者应对所提供的信息的真实性、完整性负责，如发现与事实不符的，我公司有权取消其应聘资格。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2.我公司对应聘信息将严格保密，不做他用。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3.招聘公告的最终解释权归我公司所有。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六、联系方式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联系人：田女士</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联系方式：13504052187</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简历投递</w:t>
      </w:r>
      <w:r>
        <w:rPr>
          <w:rFonts w:hint="eastAsia" w:ascii="仿宋_GB2312" w:hAnsi="仿宋_GB2312" w:eastAsia="仿宋_GB2312" w:cs="仿宋_GB2312"/>
          <w:color w:val="auto"/>
          <w:sz w:val="32"/>
          <w:szCs w:val="32"/>
        </w:rPr>
        <w:t>邮箱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xxxthh@126.com</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辽宁省环保集团清源水务有限公司</w:t>
      </w:r>
    </w:p>
    <w:p>
      <w:pPr>
        <w:bidi w:val="0"/>
      </w:pPr>
    </w:p>
    <w:sectPr>
      <w:pgSz w:w="11906" w:h="16838"/>
      <w:pgMar w:top="1440" w:right="1800" w:bottom="127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3ODE0MTg0YzM4MWNjMzNkZTM2Y2I4MDA0OTM4MmQifQ=="/>
    <w:docVar w:name="KSO_WPS_MARK_KEY" w:val="337709a7-5fbc-4369-a180-2c49ec140bee"/>
  </w:docVars>
  <w:rsids>
    <w:rsidRoot w:val="006832C2"/>
    <w:rsid w:val="005816C4"/>
    <w:rsid w:val="006832C2"/>
    <w:rsid w:val="00B920F9"/>
    <w:rsid w:val="02AA0762"/>
    <w:rsid w:val="14BA3968"/>
    <w:rsid w:val="1573223F"/>
    <w:rsid w:val="1AD967E9"/>
    <w:rsid w:val="27435181"/>
    <w:rsid w:val="2A112703"/>
    <w:rsid w:val="2B191496"/>
    <w:rsid w:val="2C53633B"/>
    <w:rsid w:val="2C761D29"/>
    <w:rsid w:val="34277DC2"/>
    <w:rsid w:val="362C4FF3"/>
    <w:rsid w:val="4FEE5E3D"/>
    <w:rsid w:val="519A43F0"/>
    <w:rsid w:val="5A4C20FB"/>
    <w:rsid w:val="5B3B1258"/>
    <w:rsid w:val="5DF81DC0"/>
    <w:rsid w:val="5E8B46A4"/>
    <w:rsid w:val="621C7A20"/>
    <w:rsid w:val="6537108B"/>
    <w:rsid w:val="6D12407A"/>
    <w:rsid w:val="6E2C4E10"/>
    <w:rsid w:val="6F7D6247"/>
    <w:rsid w:val="723F7564"/>
    <w:rsid w:val="741C6EEE"/>
    <w:rsid w:val="7A17314A"/>
    <w:rsid w:val="7D46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1471</Words>
  <Characters>1555</Characters>
  <Lines>2</Lines>
  <Paragraphs>4</Paragraphs>
  <TotalTime>0</TotalTime>
  <ScaleCrop>false</ScaleCrop>
  <LinksUpToDate>false</LinksUpToDate>
  <CharactersWithSpaces>1555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2024-05-20T01:36:44Z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2A48BF5D93E74625862B1793571E5736</vt:lpwstr>
  </property>
</Properties>
</file>