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2024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专业课教师面试实践操作题目一</w:t>
      </w:r>
    </w:p>
    <w:p>
      <w:pPr>
        <w:tabs>
          <w:tab w:val="center" w:pos="4479"/>
        </w:tabs>
        <w:ind w:firstLine="643" w:firstLineChars="20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一、招聘单位</w:t>
      </w:r>
      <w:r>
        <w:rPr>
          <w:rFonts w:hint="eastAsia" w:ascii="仿宋_GB2312" w:eastAsia="仿宋_GB2312"/>
          <w:b/>
          <w:sz w:val="32"/>
          <w:szCs w:val="32"/>
        </w:rPr>
        <w:tab/>
      </w:r>
    </w:p>
    <w:p>
      <w:pPr>
        <w:rPr>
          <w:rFonts w:hint="default"/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 w:eastAsia="zh-CN"/>
        </w:rPr>
        <w:t>　　　　　沈阳市信息工程学校</w:t>
      </w:r>
    </w:p>
    <w:p>
      <w:pPr>
        <w:spacing w:after="156" w:afterLines="50" w:line="58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二、招聘岗位</w:t>
      </w:r>
    </w:p>
    <w:p>
      <w:pPr>
        <w:ind w:firstLine="1400" w:firstLineChars="5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中职电梯专业课教师</w:t>
      </w:r>
    </w:p>
    <w:p>
      <w:pPr>
        <w:spacing w:after="156" w:afterLines="50" w:line="580" w:lineRule="exact"/>
        <w:ind w:firstLine="643" w:firstLineChars="200"/>
        <w:rPr>
          <w:rFonts w:ascii="仿宋" w:hAnsi="仿宋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</w:t>
      </w:r>
      <w:r>
        <w:rPr>
          <w:rFonts w:hint="eastAsia" w:ascii="仿宋" w:hAnsi="仿宋"/>
          <w:b/>
          <w:sz w:val="32"/>
          <w:szCs w:val="32"/>
        </w:rPr>
        <w:t>实践操作题目</w:t>
      </w:r>
    </w:p>
    <w:p>
      <w:pPr>
        <w:spacing w:line="580" w:lineRule="exact"/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 xml:space="preserve">   处理电梯电气故障</w:t>
      </w:r>
    </w:p>
    <w:p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四、操作要求</w:t>
      </w:r>
    </w:p>
    <w:p>
      <w:pPr>
        <w:numPr>
          <w:ilvl w:val="0"/>
          <w:numId w:val="0"/>
        </w:numPr>
        <w:shd w:val="clear" w:color="auto" w:fill="FFFFFF"/>
        <w:spacing w:line="580" w:lineRule="exact"/>
        <w:jc w:val="both"/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eastAsia="zh-CN"/>
        </w:rPr>
        <w:t>　　　　</w:t>
      </w:r>
      <w:r>
        <w:rPr>
          <w:rFonts w:hint="eastAsia" w:asciiTheme="majorEastAsia" w:hAnsiTheme="majorEastAsia" w:eastAsiaTheme="majorEastAsia" w:cstheme="majorEastAsia"/>
          <w:b/>
          <w:bCs w:val="0"/>
          <w:sz w:val="28"/>
          <w:szCs w:val="28"/>
        </w:rPr>
        <w:t>工作任务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  <w:t>：</w:t>
      </w:r>
    </w:p>
    <w:p>
      <w:pPr>
        <w:numPr>
          <w:ilvl w:val="0"/>
          <w:numId w:val="0"/>
        </w:numPr>
        <w:shd w:val="clear" w:color="auto" w:fill="FFFFFF"/>
        <w:spacing w:line="580" w:lineRule="exact"/>
        <w:jc w:val="both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　　　　电梯NICE3000</w:t>
      </w:r>
      <w:r>
        <w:rPr>
          <w:rFonts w:hint="eastAsia" w:asciiTheme="minorEastAsia" w:hAnsiTheme="minorEastAsia" w:eastAsiaTheme="minorEastAsia" w:cstheme="minorEastAsia"/>
          <w:bCs/>
          <w:i/>
          <w:iCs/>
          <w:sz w:val="28"/>
          <w:szCs w:val="28"/>
          <w:lang w:val="en-US" w:eastAsia="zh-CN"/>
        </w:rPr>
        <w:t>new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电气系统故障４个</w:t>
      </w:r>
    </w:p>
    <w:p>
      <w:pPr>
        <w:numPr>
          <w:ilvl w:val="0"/>
          <w:numId w:val="0"/>
        </w:numPr>
        <w:shd w:val="clear" w:color="auto" w:fill="FFFFFF"/>
        <w:spacing w:line="580" w:lineRule="exact"/>
        <w:jc w:val="both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　　　（电梯安全回路、电梯门回路、井道数据调整）</w:t>
      </w:r>
    </w:p>
    <w:p>
      <w:pPr>
        <w:spacing w:line="580" w:lineRule="exac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eastAsia="zh-CN"/>
        </w:rPr>
        <w:t>　　　　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任务要求：</w:t>
      </w:r>
    </w:p>
    <w:p>
      <w:pPr>
        <w:numPr>
          <w:ilvl w:val="0"/>
          <w:numId w:val="0"/>
        </w:numPr>
        <w:shd w:val="clear" w:color="auto" w:fill="FFFFFF"/>
        <w:spacing w:line="580" w:lineRule="exact"/>
        <w:ind w:left="1120" w:leftChars="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１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根据GB7588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.1</w:t>
      </w:r>
      <w:r>
        <w:rPr>
          <w:rFonts w:hint="eastAsia" w:ascii="宋体" w:hAnsi="宋体" w:eastAsia="宋体" w:cs="宋体"/>
          <w:sz w:val="28"/>
          <w:szCs w:val="28"/>
        </w:rPr>
        <w:t>-2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020</w:t>
      </w:r>
      <w:r>
        <w:rPr>
          <w:rFonts w:hint="eastAsia" w:ascii="宋体" w:hAnsi="宋体" w:eastAsia="宋体" w:cs="宋体"/>
          <w:sz w:val="28"/>
          <w:szCs w:val="28"/>
        </w:rPr>
        <w:t>、TSG5002-2017等相关标准进行维护。</w:t>
      </w:r>
    </w:p>
    <w:p>
      <w:pPr>
        <w:keepNext w:val="0"/>
        <w:keepLines w:val="0"/>
        <w:widowControl/>
        <w:suppressLineNumbers w:val="0"/>
        <w:ind w:left="1680" w:hanging="1680" w:hangingChars="6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　　　　２.结合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 xml:space="preserve">电梯故障现象，填写电梯电气维修记录表。 </w:t>
      </w:r>
    </w:p>
    <w:p>
      <w:pPr>
        <w:spacing w:line="580" w:lineRule="exact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　　３.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正确识图，熟练使用仪器仪表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。　</w:t>
      </w:r>
    </w:p>
    <w:p>
      <w:pPr>
        <w:spacing w:line="580" w:lineRule="exact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　　４.正确排除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故障，电梯正常运行及各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功能有效。　　　　　　　　　　　</w:t>
      </w:r>
    </w:p>
    <w:p>
      <w:pPr>
        <w:spacing w:line="580" w:lineRule="exact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　　５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.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符合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安全操作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规范,注意用电安全，避免发生触电事故。</w:t>
      </w:r>
    </w:p>
    <w:p>
      <w:pPr>
        <w:ind w:firstLine="560" w:firstLineChars="20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　　６.请服从考场工作人员指挥，保证考核安全顺利进行。</w:t>
      </w:r>
    </w:p>
    <w:p>
      <w:pPr>
        <w:ind w:firstLine="560" w:firstLineChars="20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　　７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若考生严重违反安全操作规程，造成人员伤害或设备损坏，　　</w:t>
      </w:r>
    </w:p>
    <w:p>
      <w:pPr>
        <w:ind w:firstLine="560" w:firstLineChars="20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　　　及时终止考试，成绩取消。</w:t>
      </w:r>
    </w:p>
    <w:p>
      <w:pPr>
        <w:spacing w:line="580" w:lineRule="exact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　　８.工具和安全防护用品自备。</w:t>
      </w:r>
    </w:p>
    <w:p>
      <w:pPr>
        <w:spacing w:line="580" w:lineRule="exact"/>
        <w:ind w:firstLine="560" w:firstLineChars="200"/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　　９.考试时长：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30分钟</w:t>
      </w:r>
    </w:p>
    <w:p>
      <w:pPr>
        <w:spacing w:line="580" w:lineRule="exact"/>
        <w:ind w:firstLine="560" w:firstLineChars="200"/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</w:p>
    <w:p>
      <w:pPr>
        <w:ind w:firstLine="562" w:firstLineChars="200"/>
        <w:jc w:val="left"/>
        <w:rPr>
          <w:rFonts w:ascii="仿宋_GB2312" w:eastAsia="仿宋_GB2312"/>
          <w:sz w:val="28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　　　　</w:t>
      </w:r>
    </w:p>
    <w:p>
      <w:pPr>
        <w:spacing w:line="580" w:lineRule="exact"/>
        <w:ind w:firstLine="560" w:firstLineChars="200"/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</w:p>
    <w:p>
      <w:pPr>
        <w:spacing w:line="580" w:lineRule="exact"/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</w:p>
    <w:p>
      <w:pPr>
        <w:spacing w:line="580" w:lineRule="exact"/>
        <w:ind w:firstLine="560" w:firstLineChars="200"/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</w:p>
    <w:p>
      <w:pPr>
        <w:spacing w:line="580" w:lineRule="exact"/>
        <w:ind w:firstLine="560" w:firstLineChars="200"/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</w:p>
    <w:p>
      <w:pPr>
        <w:spacing w:line="580" w:lineRule="exact"/>
        <w:ind w:firstLine="560" w:firstLineChars="200"/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</w:p>
    <w:p>
      <w:pPr>
        <w:spacing w:line="580" w:lineRule="exact"/>
        <w:ind w:firstLine="560" w:firstLineChars="200"/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</w:p>
    <w:p>
      <w:pPr>
        <w:spacing w:line="580" w:lineRule="exact"/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984" w:right="1474" w:bottom="1984" w:left="1474" w:header="468" w:footer="992" w:gutter="0"/>
          <w:cols w:space="720" w:num="1"/>
          <w:docGrid w:type="lines" w:linePitch="312" w:charSpace="0"/>
        </w:sectPr>
      </w:pPr>
    </w:p>
    <w:p>
      <w:pPr>
        <w:spacing w:line="58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五、评分标准（总分60分）</w:t>
      </w:r>
    </w:p>
    <w:tbl>
      <w:tblPr>
        <w:tblStyle w:val="5"/>
        <w:tblW w:w="147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4"/>
        <w:gridCol w:w="1678"/>
        <w:gridCol w:w="697"/>
        <w:gridCol w:w="1628"/>
        <w:gridCol w:w="895"/>
        <w:gridCol w:w="2370"/>
        <w:gridCol w:w="2936"/>
        <w:gridCol w:w="1434"/>
        <w:gridCol w:w="1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</w:rPr>
              <w:t>面试教师</w:t>
            </w:r>
          </w:p>
        </w:tc>
        <w:tc>
          <w:tcPr>
            <w:tcW w:w="2375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1628" w:type="dxa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</w:rPr>
              <w:t>课程名称</w:t>
            </w:r>
          </w:p>
        </w:tc>
        <w:tc>
          <w:tcPr>
            <w:tcW w:w="9420" w:type="dxa"/>
            <w:gridSpan w:val="5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</w:rPr>
              <w:t>项目</w:t>
            </w:r>
          </w:p>
        </w:tc>
        <w:tc>
          <w:tcPr>
            <w:tcW w:w="4003" w:type="dxa"/>
            <w:gridSpan w:val="3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</w:rPr>
              <w:t>评议指标</w:t>
            </w:r>
          </w:p>
        </w:tc>
        <w:tc>
          <w:tcPr>
            <w:tcW w:w="895" w:type="dxa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</w:rPr>
              <w:t>分值</w:t>
            </w:r>
          </w:p>
        </w:tc>
        <w:tc>
          <w:tcPr>
            <w:tcW w:w="6740" w:type="dxa"/>
            <w:gridSpan w:val="3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</w:rPr>
              <w:t>评分标准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安全意识</w:t>
            </w:r>
          </w:p>
        </w:tc>
        <w:tc>
          <w:tcPr>
            <w:tcW w:w="4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是否符合要求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２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１.不按要求穿着工作服、戴安全帽、穿防滑电工鞋。（扣１－２分）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294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4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是否符合要求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４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２.正确识图，熟练使用仪器仪表。（扣１－４分）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294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4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是否符合要求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５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３</w:t>
            </w: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.其他违反安全操作规范的行为。（扣１－５分）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排查故障</w:t>
            </w:r>
          </w:p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处理故障</w:t>
            </w:r>
          </w:p>
        </w:tc>
        <w:tc>
          <w:tcPr>
            <w:tcW w:w="4003" w:type="dxa"/>
            <w:gridSpan w:val="3"/>
            <w:vAlign w:val="center"/>
          </w:tcPr>
          <w:p>
            <w:pPr>
              <w:spacing w:line="0" w:lineRule="atLeast"/>
              <w:rPr>
                <w:rFonts w:hint="eastAsia" w:eastAsia="宋体" w:cs="仿宋_GB2312" w:asciiTheme="majorEastAsia" w:hAnsi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排查</w:t>
            </w:r>
            <w:r>
              <w:rPr>
                <w:rFonts w:hint="eastAsia" w:ascii="宋体" w:hAnsi="宋体" w:cs="宋体"/>
                <w:sz w:val="18"/>
                <w:szCs w:val="18"/>
              </w:rPr>
              <w:t>故障点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95" w:type="dxa"/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３</w:t>
            </w:r>
          </w:p>
        </w:tc>
        <w:tc>
          <w:tcPr>
            <w:tcW w:w="6740" w:type="dxa"/>
            <w:gridSpan w:val="3"/>
            <w:vAlign w:val="center"/>
          </w:tcPr>
          <w:p>
            <w:pPr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正确找出故障点并填写维修记录表。（扣１－３分）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</w:p>
        </w:tc>
        <w:tc>
          <w:tcPr>
            <w:tcW w:w="4003" w:type="dxa"/>
            <w:gridSpan w:val="3"/>
            <w:vAlign w:val="center"/>
          </w:tcPr>
          <w:p>
            <w:pPr>
              <w:spacing w:line="0" w:lineRule="atLeast"/>
              <w:rPr>
                <w:rFonts w:hint="default" w:eastAsia="宋体" w:cs="仿宋_GB2312" w:asciiTheme="majorEastAsia" w:hAnsi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处理</w:t>
            </w:r>
            <w:r>
              <w:rPr>
                <w:rFonts w:hint="eastAsia" w:ascii="宋体" w:hAnsi="宋体" w:cs="宋体"/>
                <w:sz w:val="18"/>
                <w:szCs w:val="18"/>
              </w:rPr>
              <w:t>故障点1</w:t>
            </w:r>
          </w:p>
        </w:tc>
        <w:tc>
          <w:tcPr>
            <w:tcW w:w="895" w:type="dxa"/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８</w:t>
            </w:r>
          </w:p>
        </w:tc>
        <w:tc>
          <w:tcPr>
            <w:tcW w:w="6740" w:type="dxa"/>
            <w:gridSpan w:val="3"/>
            <w:vAlign w:val="center"/>
          </w:tcPr>
          <w:p>
            <w:pPr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正确排除故障，电梯正常运行及各功能有效。（扣１－８分）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1294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</w:p>
        </w:tc>
        <w:tc>
          <w:tcPr>
            <w:tcW w:w="4003" w:type="dxa"/>
            <w:gridSpan w:val="3"/>
            <w:vAlign w:val="center"/>
          </w:tcPr>
          <w:p>
            <w:pPr>
              <w:spacing w:line="0" w:lineRule="atLeast"/>
              <w:rPr>
                <w:rFonts w:hint="eastAsia" w:eastAsia="宋体" w:cs="仿宋_GB2312" w:asciiTheme="majorEastAsia" w:hAnsi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排查</w:t>
            </w:r>
            <w:r>
              <w:rPr>
                <w:rFonts w:hint="eastAsia" w:ascii="宋体" w:hAnsi="宋体" w:cs="宋体"/>
                <w:sz w:val="18"/>
                <w:szCs w:val="18"/>
              </w:rPr>
              <w:t>故障点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95" w:type="dxa"/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３</w:t>
            </w:r>
          </w:p>
        </w:tc>
        <w:tc>
          <w:tcPr>
            <w:tcW w:w="6740" w:type="dxa"/>
            <w:gridSpan w:val="3"/>
            <w:vAlign w:val="center"/>
          </w:tcPr>
          <w:p>
            <w:pPr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正确找出故障点并填写维修记录表。（扣１－３分）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4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eastAsia="宋体" w:cs="仿宋_GB2312" w:asciiTheme="majorEastAsia" w:hAnsi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处理</w:t>
            </w:r>
            <w:r>
              <w:rPr>
                <w:rFonts w:hint="eastAsia" w:ascii="宋体" w:hAnsi="宋体" w:cs="宋体"/>
                <w:sz w:val="18"/>
                <w:szCs w:val="18"/>
              </w:rPr>
              <w:t>故障点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８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正确排除故障，电梯正常运行及各功能有效。（扣１－８分）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4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eastAsia="宋体" w:cs="仿宋_GB2312" w:asciiTheme="majorEastAsia" w:hAnsiTheme="maj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排查</w:t>
            </w:r>
            <w:r>
              <w:rPr>
                <w:rFonts w:hint="eastAsia" w:ascii="宋体" w:hAnsi="宋体" w:cs="宋体"/>
                <w:sz w:val="18"/>
                <w:szCs w:val="18"/>
              </w:rPr>
              <w:t>故障点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３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正确找出故障点并填写维修记录表。（扣１－３分）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4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eastAsia="宋体" w:cs="仿宋_GB2312" w:asciiTheme="majorEastAsia" w:hAnsiTheme="maj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处理</w:t>
            </w:r>
            <w:r>
              <w:rPr>
                <w:rFonts w:hint="eastAsia" w:ascii="宋体" w:hAnsi="宋体" w:cs="宋体"/>
                <w:sz w:val="18"/>
                <w:szCs w:val="18"/>
              </w:rPr>
              <w:t>故障点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８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正确排除故障，电梯正常运行及各功能有效。（扣１－８分）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4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eastAsia="宋体" w:cs="仿宋_GB2312" w:asciiTheme="majorEastAsia" w:hAnsiTheme="maj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排查</w:t>
            </w:r>
            <w:r>
              <w:rPr>
                <w:rFonts w:hint="eastAsia" w:ascii="宋体" w:hAnsi="宋体" w:cs="宋体"/>
                <w:sz w:val="18"/>
                <w:szCs w:val="18"/>
              </w:rPr>
              <w:t>故障点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３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正确找出故障点并填写维修记录表。（扣１－３分）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4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eastAsia="宋体" w:cs="仿宋_GB2312" w:asciiTheme="majorEastAsia" w:hAnsiTheme="maj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处理</w:t>
            </w:r>
            <w:r>
              <w:rPr>
                <w:rFonts w:hint="eastAsia" w:ascii="宋体" w:hAnsi="宋体" w:cs="宋体"/>
                <w:sz w:val="18"/>
                <w:szCs w:val="18"/>
              </w:rPr>
              <w:t>故障点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８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正确排除故障，电梯正常运行及各功能有效。（扣１－８分）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职业规范和环境保护</w:t>
            </w:r>
          </w:p>
        </w:tc>
        <w:tc>
          <w:tcPr>
            <w:tcW w:w="4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是否符合要求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４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１.不爱护设备、损坏设备。（扣１－４分）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</w:p>
        </w:tc>
        <w:tc>
          <w:tcPr>
            <w:tcW w:w="4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是否符合要求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１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２.工作完成后不清理现场，工作中产生的废弃物不按规定处置。（扣１分）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2972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</w:rPr>
              <w:t>评委签字</w:t>
            </w:r>
          </w:p>
        </w:tc>
        <w:tc>
          <w:tcPr>
            <w:tcW w:w="5590" w:type="dxa"/>
            <w:gridSpan w:val="4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2936" w:type="dxa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</w:rPr>
              <w:t>总成绩</w:t>
            </w:r>
          </w:p>
        </w:tc>
        <w:tc>
          <w:tcPr>
            <w:tcW w:w="3219" w:type="dxa"/>
            <w:gridSpan w:val="2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</w:tbl>
    <w:p/>
    <w:p/>
    <w:p>
      <w:pPr>
        <w:keepNext w:val="0"/>
        <w:keepLines w:val="0"/>
        <w:widowControl/>
        <w:suppressLineNumbers w:val="0"/>
        <w:jc w:val="center"/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电梯电气维修记录表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0"/>
          <w:szCs w:val="30"/>
          <w:lang w:val="en-US" w:eastAsia="zh-CN" w:bidi="ar"/>
        </w:rPr>
        <w:t xml:space="preserve">第 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0"/>
          <w:szCs w:val="30"/>
          <w:lang w:val="en-US" w:eastAsia="zh-CN" w:bidi="ar"/>
        </w:rPr>
        <w:t>　　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30"/>
          <w:szCs w:val="30"/>
          <w:lang w:val="en-US" w:eastAsia="zh-CN" w:bidi="ar"/>
        </w:rPr>
        <w:t xml:space="preserve">场 第 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0"/>
          <w:szCs w:val="30"/>
          <w:lang w:val="en-US" w:eastAsia="zh-CN" w:bidi="ar"/>
        </w:rPr>
        <w:t>　　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30"/>
          <w:szCs w:val="30"/>
          <w:lang w:val="en-US" w:eastAsia="zh-CN" w:bidi="ar"/>
        </w:rPr>
        <w:t>号赛位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3"/>
        <w:gridCol w:w="3543"/>
        <w:gridCol w:w="4174"/>
        <w:gridCol w:w="2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故障序号</w:t>
            </w:r>
          </w:p>
        </w:tc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１</w:t>
            </w:r>
          </w:p>
        </w:tc>
        <w:tc>
          <w:tcPr>
            <w:tcW w:w="41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与评分表对应序号（本栏由裁判填写）</w:t>
            </w:r>
          </w:p>
        </w:tc>
        <w:tc>
          <w:tcPr>
            <w:tcW w:w="29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故障现象</w:t>
            </w:r>
          </w:p>
        </w:tc>
        <w:tc>
          <w:tcPr>
            <w:tcW w:w="10631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准确的故障点</w:t>
            </w:r>
          </w:p>
        </w:tc>
        <w:tc>
          <w:tcPr>
            <w:tcW w:w="10631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故障序号</w:t>
            </w:r>
          </w:p>
        </w:tc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２</w:t>
            </w:r>
          </w:p>
        </w:tc>
        <w:tc>
          <w:tcPr>
            <w:tcW w:w="41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与评分表对应序号（本栏由裁判填写）</w:t>
            </w:r>
          </w:p>
        </w:tc>
        <w:tc>
          <w:tcPr>
            <w:tcW w:w="29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故障现象</w:t>
            </w:r>
          </w:p>
        </w:tc>
        <w:tc>
          <w:tcPr>
            <w:tcW w:w="10631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准确的故障点</w:t>
            </w:r>
          </w:p>
        </w:tc>
        <w:tc>
          <w:tcPr>
            <w:tcW w:w="10631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故障序号</w:t>
            </w:r>
          </w:p>
        </w:tc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３</w:t>
            </w:r>
          </w:p>
        </w:tc>
        <w:tc>
          <w:tcPr>
            <w:tcW w:w="41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与评分表对应序号（本栏由裁判填写）</w:t>
            </w:r>
          </w:p>
        </w:tc>
        <w:tc>
          <w:tcPr>
            <w:tcW w:w="29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故障现象</w:t>
            </w:r>
          </w:p>
        </w:tc>
        <w:tc>
          <w:tcPr>
            <w:tcW w:w="10631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准确的故障点</w:t>
            </w:r>
          </w:p>
        </w:tc>
        <w:tc>
          <w:tcPr>
            <w:tcW w:w="10631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故障序号</w:t>
            </w:r>
          </w:p>
        </w:tc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４</w:t>
            </w:r>
          </w:p>
        </w:tc>
        <w:tc>
          <w:tcPr>
            <w:tcW w:w="41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与评分表对应序号（本栏由裁判填写）</w:t>
            </w:r>
          </w:p>
        </w:tc>
        <w:tc>
          <w:tcPr>
            <w:tcW w:w="29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故障现象</w:t>
            </w:r>
          </w:p>
        </w:tc>
        <w:tc>
          <w:tcPr>
            <w:tcW w:w="10631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准确的故障点</w:t>
            </w:r>
          </w:p>
        </w:tc>
        <w:tc>
          <w:tcPr>
            <w:tcW w:w="10631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center"/>
        <w:rPr>
          <w:rFonts w:ascii="仿宋_GB2312" w:hAnsi="仿宋_GB2312" w:eastAsia="仿宋_GB2312" w:cs="仿宋_GB2312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jc w:val="center"/>
        <w:rPr>
          <w:sz w:val="24"/>
          <w:szCs w:val="24"/>
        </w:rPr>
      </w:pPr>
    </w:p>
    <w:sectPr>
      <w:headerReference r:id="rId5" w:type="default"/>
      <w:footerReference r:id="rId6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vWIOvdgAAAAKAQAADwAAAAAAAAABACAAAAAiAAAAZHJzL2Rvd25yZXYueG1sUEsBAhQA&#10;FAAAAAgAh07iQAVhjD8rAgAAVQQAAA4AAAAAAAAAAQAgAAAAJ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9Yg692AAAAAoBAAAPAAAAAAAAAAEAIAAAACIAAABkcnMvZG93bnJldi54bWxQSwECFAAU&#10;AAAACACHTuJAjNcOfCoCAABVBAAADgAAAAAAAAABACAAAAAn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</w:pPr>
  </w:p>
  <w:p>
    <w:pPr>
      <w:pStyle w:val="4"/>
    </w:pPr>
  </w:p>
  <w:p>
    <w:pPr>
      <w:shd w:val="clear" w:color="auto" w:fill="FFFFFF"/>
      <w:spacing w:line="400" w:lineRule="exact"/>
      <w:jc w:val="left"/>
      <w:rPr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</w:pPr>
  </w:p>
  <w:p>
    <w:pPr>
      <w:pStyle w:val="4"/>
    </w:pPr>
  </w:p>
  <w:p>
    <w:pPr>
      <w:shd w:val="clear" w:color="auto" w:fill="FFFFFF"/>
      <w:spacing w:line="400" w:lineRule="exact"/>
      <w:jc w:val="left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kODJhNjFkODJlYWY1ZDgzYTE4YmVhOGIxMzMxY2YifQ=="/>
  </w:docVars>
  <w:rsids>
    <w:rsidRoot w:val="7F260721"/>
    <w:rsid w:val="00044C9D"/>
    <w:rsid w:val="000B5250"/>
    <w:rsid w:val="00181265"/>
    <w:rsid w:val="00184E23"/>
    <w:rsid w:val="00185020"/>
    <w:rsid w:val="001C58BA"/>
    <w:rsid w:val="001D7C03"/>
    <w:rsid w:val="001F5A91"/>
    <w:rsid w:val="00213E4A"/>
    <w:rsid w:val="003542A1"/>
    <w:rsid w:val="003E50E4"/>
    <w:rsid w:val="004054EA"/>
    <w:rsid w:val="005A4924"/>
    <w:rsid w:val="005B735C"/>
    <w:rsid w:val="0060415B"/>
    <w:rsid w:val="00640ED8"/>
    <w:rsid w:val="00690AB7"/>
    <w:rsid w:val="006928F6"/>
    <w:rsid w:val="006D189F"/>
    <w:rsid w:val="0077034A"/>
    <w:rsid w:val="0078092A"/>
    <w:rsid w:val="0083239C"/>
    <w:rsid w:val="00887612"/>
    <w:rsid w:val="00A16F6B"/>
    <w:rsid w:val="00A8160A"/>
    <w:rsid w:val="00AA1622"/>
    <w:rsid w:val="00AC4942"/>
    <w:rsid w:val="00B1202B"/>
    <w:rsid w:val="00B919B2"/>
    <w:rsid w:val="00C02B88"/>
    <w:rsid w:val="00C76352"/>
    <w:rsid w:val="00CA2849"/>
    <w:rsid w:val="00D8318E"/>
    <w:rsid w:val="00D96513"/>
    <w:rsid w:val="00DE1A51"/>
    <w:rsid w:val="00E54E75"/>
    <w:rsid w:val="00E73B88"/>
    <w:rsid w:val="00EC5B1A"/>
    <w:rsid w:val="00F114EB"/>
    <w:rsid w:val="02014B0C"/>
    <w:rsid w:val="06AC6325"/>
    <w:rsid w:val="09457A18"/>
    <w:rsid w:val="09620710"/>
    <w:rsid w:val="0A0D1DDF"/>
    <w:rsid w:val="0B324E98"/>
    <w:rsid w:val="0CB75ED1"/>
    <w:rsid w:val="0EA4191C"/>
    <w:rsid w:val="0FC74CE7"/>
    <w:rsid w:val="10C07771"/>
    <w:rsid w:val="10D2495B"/>
    <w:rsid w:val="112E1F44"/>
    <w:rsid w:val="12B8186C"/>
    <w:rsid w:val="14950736"/>
    <w:rsid w:val="1CD3619D"/>
    <w:rsid w:val="1D24052A"/>
    <w:rsid w:val="1E9C61FD"/>
    <w:rsid w:val="21197385"/>
    <w:rsid w:val="24692D74"/>
    <w:rsid w:val="248D5140"/>
    <w:rsid w:val="256F3DA5"/>
    <w:rsid w:val="288138EC"/>
    <w:rsid w:val="29296ADC"/>
    <w:rsid w:val="2C886D8F"/>
    <w:rsid w:val="2E30668E"/>
    <w:rsid w:val="2E9E17A9"/>
    <w:rsid w:val="2EF4443B"/>
    <w:rsid w:val="2F470E6E"/>
    <w:rsid w:val="31011D0C"/>
    <w:rsid w:val="364A08F0"/>
    <w:rsid w:val="379C202D"/>
    <w:rsid w:val="38D63EFC"/>
    <w:rsid w:val="3E210689"/>
    <w:rsid w:val="41762570"/>
    <w:rsid w:val="43446CAF"/>
    <w:rsid w:val="444A1DA4"/>
    <w:rsid w:val="44773AA5"/>
    <w:rsid w:val="45AC3CA1"/>
    <w:rsid w:val="470B5661"/>
    <w:rsid w:val="49331292"/>
    <w:rsid w:val="4AE02001"/>
    <w:rsid w:val="4BFB00D3"/>
    <w:rsid w:val="4C167EC0"/>
    <w:rsid w:val="4C7B71A8"/>
    <w:rsid w:val="4CFA0066"/>
    <w:rsid w:val="505F4DFA"/>
    <w:rsid w:val="50663C88"/>
    <w:rsid w:val="517D4DCF"/>
    <w:rsid w:val="51F94A4C"/>
    <w:rsid w:val="534A5B21"/>
    <w:rsid w:val="572F5632"/>
    <w:rsid w:val="58132BCD"/>
    <w:rsid w:val="59FC2D24"/>
    <w:rsid w:val="5B844F77"/>
    <w:rsid w:val="5C1959DD"/>
    <w:rsid w:val="5D6B3EBB"/>
    <w:rsid w:val="5E7B85B3"/>
    <w:rsid w:val="5FA843B9"/>
    <w:rsid w:val="60861897"/>
    <w:rsid w:val="62E174F1"/>
    <w:rsid w:val="65D63734"/>
    <w:rsid w:val="668C13D0"/>
    <w:rsid w:val="67550FD9"/>
    <w:rsid w:val="67874865"/>
    <w:rsid w:val="67E127AC"/>
    <w:rsid w:val="68C42D5E"/>
    <w:rsid w:val="6A4D01A4"/>
    <w:rsid w:val="6AB82959"/>
    <w:rsid w:val="6C062034"/>
    <w:rsid w:val="6CF54282"/>
    <w:rsid w:val="6E6C496F"/>
    <w:rsid w:val="6F2F0C6C"/>
    <w:rsid w:val="73A077C2"/>
    <w:rsid w:val="77212A7E"/>
    <w:rsid w:val="7F260721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946</Words>
  <Characters>984</Characters>
  <Lines>2</Lines>
  <Paragraphs>1</Paragraphs>
  <TotalTime>1</TotalTime>
  <ScaleCrop>false</ScaleCrop>
  <LinksUpToDate>false</LinksUpToDate>
  <CharactersWithSpaces>1057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zjf</cp:lastModifiedBy>
  <cp:lastPrinted>2023-07-03T02:33:00Z</cp:lastPrinted>
  <dcterms:modified xsi:type="dcterms:W3CDTF">2024-08-18T02:50:27Z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DDB3EB12CB534467BD53016558040CC8_13</vt:lpwstr>
  </property>
</Properties>
</file>