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28" w:rsidRDefault="00C75239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C87D28" w:rsidRDefault="00C75239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专业课教师面试试讲题目一</w:t>
      </w:r>
    </w:p>
    <w:p w:rsidR="00C87D28" w:rsidRDefault="00C75239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C87D28" w:rsidRDefault="00C75239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C87D28" w:rsidRDefault="00C75239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C87D28" w:rsidRDefault="00C75239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中职钢琴专业教师</w:t>
      </w:r>
    </w:p>
    <w:p w:rsidR="00C87D28" w:rsidRDefault="00C75239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C87D28" w:rsidRDefault="00C75239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十三五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职业教育国家规划教材《键盘乐器演奏基础》第二版，王秀敏、唐宁主编， 高等教育出版社出版，</w:t>
      </w:r>
      <w:bookmarkStart w:id="0" w:name="_GoBack"/>
      <w:r>
        <w:rPr>
          <w:rFonts w:ascii="仿宋_GB2312" w:eastAsia="仿宋_GB2312" w:hint="eastAsia"/>
          <w:sz w:val="28"/>
          <w:szCs w:val="28"/>
        </w:rPr>
        <w:t>20</w:t>
      </w:r>
      <w:r w:rsidR="00A34AC3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8年</w:t>
      </w:r>
      <w:r w:rsidR="00A34AC3"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月</w:t>
      </w:r>
      <w:r w:rsidR="00A34AC3">
        <w:rPr>
          <w:rFonts w:ascii="仿宋_GB2312" w:eastAsia="仿宋_GB2312" w:hint="eastAsia"/>
          <w:sz w:val="28"/>
          <w:szCs w:val="28"/>
        </w:rPr>
        <w:t>第2</w:t>
      </w:r>
      <w:r>
        <w:rPr>
          <w:rFonts w:ascii="仿宋_GB2312" w:eastAsia="仿宋_GB2312" w:hint="eastAsia"/>
          <w:sz w:val="28"/>
          <w:szCs w:val="28"/>
        </w:rPr>
        <w:t>版</w:t>
      </w:r>
      <w:bookmarkEnd w:id="0"/>
      <w:r>
        <w:rPr>
          <w:rFonts w:ascii="仿宋_GB2312" w:eastAsia="仿宋_GB2312" w:hint="eastAsia"/>
          <w:sz w:val="28"/>
          <w:szCs w:val="28"/>
        </w:rPr>
        <w:t>。</w:t>
      </w:r>
    </w:p>
    <w:p w:rsidR="00C87D28" w:rsidRDefault="00C75239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C87D28" w:rsidRDefault="00C75239">
      <w:pPr>
        <w:spacing w:afterLines="50" w:after="156"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中篇 第七课 P89乐曲1《勇敢的骑士》舒曼 曲</w:t>
      </w:r>
    </w:p>
    <w:p w:rsidR="00C87D28" w:rsidRDefault="00C75239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C87D28" w:rsidRDefault="00C7523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1.内容：与教材内容相符，试讲人员可作必要筛选和拓展，但须主题明确、条理清晰、重点突出，无技术错误，时间8分钟之内。</w:t>
      </w:r>
    </w:p>
    <w:p w:rsidR="00C87D28" w:rsidRDefault="00C7523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E14722">
        <w:rPr>
          <w:rFonts w:ascii="仿宋_GB2312" w:eastAsia="仿宋_GB2312" w:hint="eastAsia"/>
          <w:bCs/>
          <w:sz w:val="28"/>
          <w:szCs w:val="28"/>
        </w:rPr>
        <w:t>小结</w:t>
      </w:r>
      <w:r>
        <w:rPr>
          <w:rFonts w:ascii="仿宋_GB2312" w:eastAsia="仿宋_GB2312" w:hint="eastAsia"/>
          <w:bCs/>
          <w:sz w:val="28"/>
          <w:szCs w:val="28"/>
        </w:rPr>
        <w:t>、作业等教学环节齐全，控制得当。</w:t>
      </w:r>
    </w:p>
    <w:p w:rsidR="00C87D28" w:rsidRDefault="00C7523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C87D28" w:rsidRDefault="00C7523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C87D28" w:rsidRDefault="00C7523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C75239" w:rsidRDefault="00C7523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6.服装要求：净版白衬衫，黑色下装，黑鞋。</w:t>
      </w:r>
    </w:p>
    <w:p w:rsidR="00C87D28" w:rsidRDefault="00C75239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C87D28" w:rsidRDefault="00C75239">
      <w:pPr>
        <w:spacing w:line="580" w:lineRule="exact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钢琴试讲曲目</w:t>
      </w:r>
      <w:proofErr w:type="gramStart"/>
      <w:r>
        <w:rPr>
          <w:rFonts w:ascii="仿宋_GB2312" w:eastAsia="仿宋_GB2312" w:hint="eastAsia"/>
          <w:b/>
          <w:sz w:val="28"/>
          <w:szCs w:val="28"/>
        </w:rPr>
        <w:t>一</w:t>
      </w:r>
      <w:proofErr w:type="gramEnd"/>
      <w:r>
        <w:rPr>
          <w:rFonts w:ascii="仿宋_GB2312" w:eastAsia="仿宋_GB2312" w:hint="eastAsia"/>
          <w:b/>
          <w:sz w:val="28"/>
          <w:szCs w:val="28"/>
        </w:rPr>
        <w:t>：</w:t>
      </w:r>
    </w:p>
    <w:p w:rsidR="00C87D28" w:rsidRDefault="00C75239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347345</wp:posOffset>
            </wp:positionV>
            <wp:extent cx="6098540" cy="7074535"/>
            <wp:effectExtent l="0" t="0" r="10160" b="12065"/>
            <wp:wrapTopAndBottom/>
            <wp:docPr id="1" name="图片 1" descr="3e193300e6b2b4bbf2300b93381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e193300e6b2b4bbf2300b9338111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8540" cy="707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7D28" w:rsidRDefault="00C87D28">
      <w:pPr>
        <w:spacing w:line="580" w:lineRule="exact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C87D2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C29" w:rsidRDefault="00DC0C29">
      <w:r>
        <w:separator/>
      </w:r>
    </w:p>
  </w:endnote>
  <w:endnote w:type="continuationSeparator" w:id="0">
    <w:p w:rsidR="00DC0C29" w:rsidRDefault="00DC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28" w:rsidRDefault="00C75239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A34AC3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A34AC3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C87D28" w:rsidRDefault="00C87D28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C29" w:rsidRDefault="00DC0C29">
      <w:r>
        <w:separator/>
      </w:r>
    </w:p>
  </w:footnote>
  <w:footnote w:type="continuationSeparator" w:id="0">
    <w:p w:rsidR="00DC0C29" w:rsidRDefault="00DC0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D28" w:rsidRDefault="00C87D2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WNhZTVjODExNjY0YTFkYTg5OTc4ZmMyYzU3YmQifQ=="/>
  </w:docVars>
  <w:rsids>
    <w:rsidRoot w:val="00C05EE4"/>
    <w:rsid w:val="001F4511"/>
    <w:rsid w:val="002E7CF1"/>
    <w:rsid w:val="00384E7C"/>
    <w:rsid w:val="004146B1"/>
    <w:rsid w:val="00425D40"/>
    <w:rsid w:val="004508AA"/>
    <w:rsid w:val="005E0427"/>
    <w:rsid w:val="0060054C"/>
    <w:rsid w:val="00627FF0"/>
    <w:rsid w:val="00786D84"/>
    <w:rsid w:val="0081611F"/>
    <w:rsid w:val="00824E81"/>
    <w:rsid w:val="00860278"/>
    <w:rsid w:val="00870E80"/>
    <w:rsid w:val="00A34AC3"/>
    <w:rsid w:val="00A45986"/>
    <w:rsid w:val="00B62607"/>
    <w:rsid w:val="00B762AC"/>
    <w:rsid w:val="00C05EE4"/>
    <w:rsid w:val="00C41270"/>
    <w:rsid w:val="00C75239"/>
    <w:rsid w:val="00C87D28"/>
    <w:rsid w:val="00DC0C29"/>
    <w:rsid w:val="00E14722"/>
    <w:rsid w:val="00E426F9"/>
    <w:rsid w:val="00F56B29"/>
    <w:rsid w:val="00FF6092"/>
    <w:rsid w:val="00FF6FF7"/>
    <w:rsid w:val="13E47417"/>
    <w:rsid w:val="15AA0C86"/>
    <w:rsid w:val="26CB7071"/>
    <w:rsid w:val="2906686B"/>
    <w:rsid w:val="33C323F3"/>
    <w:rsid w:val="37503BF0"/>
    <w:rsid w:val="47536BC0"/>
    <w:rsid w:val="6C905812"/>
    <w:rsid w:val="7C41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A870A-A05F-440E-B8A5-86881325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7</cp:revision>
  <dcterms:created xsi:type="dcterms:W3CDTF">2023-06-20T07:55:00Z</dcterms:created>
  <dcterms:modified xsi:type="dcterms:W3CDTF">2010-12-31T18:47:00Z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F2F4006704CE4E7AA8CAD48D5C1CC5C0</vt:lpwstr>
  </property>
</Properties>
</file>