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2</w:t>
      </w:r>
      <w:r>
        <w:rPr>
          <w:rFonts w:ascii="Times New Roman" w:hAnsi="Times New Roman"/>
          <w:b/>
          <w:sz w:val="44"/>
          <w:szCs w:val="44"/>
        </w:rPr>
        <w:t>5</w:t>
      </w:r>
      <w:r>
        <w:rPr>
          <w:rFonts w:hint="eastAsia" w:ascii="Times New Roman" w:hAnsi="Times New Roman"/>
          <w:b/>
          <w:sz w:val="44"/>
          <w:szCs w:val="44"/>
        </w:rPr>
        <w:t>届毕业生证明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（学校名称）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（系名称）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年入学，学制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年，是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，生源地为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是否师范类专业：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是否公费师范生：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400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RmNDg4MWVhMzgxZGFiY2Y4MGU4YzhhNmM5ZjczZTEifQ=="/>
  </w:docVars>
  <w:rsids>
    <w:rsidRoot w:val="00DD08B4"/>
    <w:rsid w:val="0034626E"/>
    <w:rsid w:val="005F7646"/>
    <w:rsid w:val="009F6075"/>
    <w:rsid w:val="00AF3712"/>
    <w:rsid w:val="00C6125B"/>
    <w:rsid w:val="00DD08B4"/>
    <w:rsid w:val="00F12B25"/>
    <w:rsid w:val="00FE6974"/>
    <w:rsid w:val="24F51998"/>
    <w:rsid w:val="3B073822"/>
    <w:rsid w:val="58AB19D8"/>
    <w:rsid w:val="6B9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字符"/>
    <w:link w:val="2"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字符"/>
    <w:link w:val="3"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4"/>
    <w:uiPriority w:val="99"/>
    <w:rPr>
      <w:rFonts w:cs="Times New Roman"/>
      <w:sz w:val="18"/>
      <w:szCs w:val="18"/>
    </w:rPr>
  </w:style>
  <w:style w:type="character" w:customStyle="1" w:styleId="13">
    <w:name w:val="页眉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331</Characters>
  <Lines>2</Lines>
  <Paragraphs>1</Paragraphs>
  <TotalTime>9</TotalTime>
  <ScaleCrop>false</ScaleCrop>
  <LinksUpToDate>false</LinksUpToDate>
  <CharactersWithSpaces>388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Administrator</cp:lastModifiedBy>
  <cp:lastPrinted>2023-04-20T08:14:00Z</cp:lastPrinted>
  <dcterms:modified xsi:type="dcterms:W3CDTF">2025-05-09T04:29:57Z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5E4330F6E7354F84A3AE12416D36549D</vt:lpwstr>
  </property>
</Properties>
</file>