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13B06">
      <w:pPr>
        <w:ind w:firstLine="2891" w:firstLineChars="900"/>
        <w:rPr>
          <w:rFonts w:hint="eastAsia" w:ascii="黑体" w:hAnsi="黑体" w:eastAsia="黑体"/>
          <w:b/>
          <w:color w:val="auto"/>
          <w:sz w:val="32"/>
          <w:szCs w:val="22"/>
        </w:rPr>
      </w:pPr>
      <w:bookmarkStart w:id="0" w:name="_GoBack"/>
      <w:bookmarkEnd w:id="0"/>
    </w:p>
    <w:p w14:paraId="01E16691">
      <w:pPr>
        <w:ind w:firstLine="2249" w:firstLineChars="700"/>
        <w:rPr>
          <w:rFonts w:hint="eastAsia" w:ascii="黑体" w:hAnsi="黑体" w:eastAsia="黑体"/>
          <w:b/>
          <w:color w:val="auto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初中</w:t>
      </w: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化学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试讲范围 </w:t>
      </w:r>
    </w:p>
    <w:p w14:paraId="626EE6C9">
      <w:pPr>
        <w:ind w:firstLine="643" w:firstLineChars="200"/>
        <w:rPr>
          <w:rFonts w:hint="eastAsia" w:ascii="黑体" w:hAnsi="黑体" w:eastAsia="黑体"/>
          <w:b/>
          <w:color w:val="auto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（适合报考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浑南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区初中</w:t>
      </w: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化学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教师职位使用）</w:t>
      </w:r>
    </w:p>
    <w:p w14:paraId="19266E16">
      <w:pPr>
        <w:spacing w:line="360" w:lineRule="auto"/>
        <w:ind w:firstLine="948" w:firstLineChars="295"/>
        <w:rPr>
          <w:rFonts w:hint="eastAsia" w:ascii="黑体" w:hAnsi="黑体" w:eastAsia="黑体"/>
          <w:b/>
          <w:color w:val="auto"/>
          <w:sz w:val="32"/>
          <w:szCs w:val="22"/>
        </w:rPr>
      </w:pPr>
    </w:p>
    <w:p w14:paraId="461EF0EA">
      <w:pPr>
        <w:spacing w:line="360" w:lineRule="auto"/>
        <w:jc w:val="both"/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教材版本：</w:t>
      </w: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上海教育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出版社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 xml:space="preserve">           </w:t>
      </w:r>
    </w:p>
    <w:p w14:paraId="5E0AC674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color w:val="auto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 xml:space="preserve">  2024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年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 xml:space="preserve"> 7月第1版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 </w:t>
      </w:r>
    </w:p>
    <w:p w14:paraId="173D879C">
      <w:pPr>
        <w:spacing w:line="360" w:lineRule="auto"/>
        <w:ind w:firstLine="1928" w:firstLineChars="600"/>
        <w:jc w:val="left"/>
        <w:rPr>
          <w:rFonts w:ascii="黑体" w:hAnsi="黑体" w:eastAsia="黑体"/>
          <w:b/>
          <w:bCs/>
          <w:color w:val="auto"/>
          <w:sz w:val="32"/>
          <w:szCs w:val="32"/>
        </w:rPr>
      </w:pP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2024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 xml:space="preserve"> 7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月第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次印刷</w:t>
      </w:r>
    </w:p>
    <w:p w14:paraId="6B8F1D8A">
      <w:pPr>
        <w:spacing w:line="360" w:lineRule="auto"/>
        <w:jc w:val="both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化学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   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 xml:space="preserve">年级  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册</w:t>
      </w:r>
    </w:p>
    <w:p w14:paraId="22667062">
      <w:pPr>
        <w:spacing w:line="360" w:lineRule="auto"/>
        <w:jc w:val="both"/>
        <w:rPr>
          <w:rFonts w:hint="eastAsia" w:ascii="黑体" w:hAnsi="黑体" w:eastAsia="黑体"/>
          <w:b/>
          <w:color w:val="auto"/>
          <w:sz w:val="32"/>
          <w:szCs w:val="22"/>
        </w:rPr>
      </w:pPr>
    </w:p>
    <w:p w14:paraId="0A0F703A">
      <w:pPr>
        <w:spacing w:line="360" w:lineRule="auto"/>
        <w:jc w:val="both"/>
        <w:rPr>
          <w:rFonts w:hint="eastAsia" w:ascii="黑体" w:hAnsi="黑体" w:eastAsia="黑体"/>
          <w:b/>
          <w:color w:val="auto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试讲范围</w:t>
      </w:r>
    </w:p>
    <w:p w14:paraId="221E0C4F">
      <w:pPr>
        <w:numPr>
          <w:ilvl w:val="0"/>
          <w:numId w:val="1"/>
        </w:num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</w:rPr>
        <w:t>第1章 第1节 认识化学科学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</w:t>
      </w:r>
    </w:p>
    <w:p w14:paraId="58B2E1B4">
      <w:pPr>
        <w:numPr>
          <w:ilvl w:val="0"/>
          <w:numId w:val="1"/>
        </w:num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2章 第1节 空气的组成 一、空气的组成 </w:t>
      </w:r>
    </w:p>
    <w:p w14:paraId="15FD17A8">
      <w:pPr>
        <w:numPr>
          <w:ilvl w:val="0"/>
          <w:numId w:val="1"/>
        </w:num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第2章 第4节 水的组成和净化 一、探究水的组成</w:t>
      </w:r>
    </w:p>
    <w:p w14:paraId="7FEC4611">
      <w:pPr>
        <w:numPr>
          <w:ilvl w:val="0"/>
          <w:numId w:val="1"/>
        </w:num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第2章 第4节 水的组成和净化 二、水的净化 </w:t>
      </w:r>
    </w:p>
    <w:p w14:paraId="2433ABF9">
      <w:pPr>
        <w:numPr>
          <w:ilvl w:val="0"/>
          <w:numId w:val="1"/>
        </w:num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第3章 第2节 组成物质的化学元素 </w:t>
      </w:r>
    </w:p>
    <w:p w14:paraId="64C2DE8C">
      <w:pPr>
        <w:numPr>
          <w:ilvl w:val="0"/>
          <w:numId w:val="1"/>
        </w:num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第4章 第1节 化学反应发生的条件 二、燃烧的条件</w:t>
      </w:r>
    </w:p>
    <w:p w14:paraId="55EB9939">
      <w:pPr>
        <w:numPr>
          <w:ilvl w:val="0"/>
          <w:numId w:val="1"/>
        </w:num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第4章 第2节 化学反应中的质量关系 </w:t>
      </w:r>
    </w:p>
    <w:p w14:paraId="701B03B4">
      <w:pPr>
        <w:numPr>
          <w:ilvl w:val="0"/>
          <w:numId w:val="1"/>
        </w:num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第5章 第3节 自然界中的碳循环 </w:t>
      </w:r>
    </w:p>
    <w:p w14:paraId="5BEFBC25">
      <w:pPr>
        <w:numPr>
          <w:ilvl w:val="0"/>
          <w:numId w:val="1"/>
        </w:num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第6章 第1节 金属矿物及铁的冶炼 </w:t>
      </w:r>
    </w:p>
    <w:p w14:paraId="161F245B">
      <w:pPr>
        <w:numPr>
          <w:ilvl w:val="0"/>
          <w:numId w:val="1"/>
        </w:num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第6章 第3节 金属防护和废金属回收 </w:t>
      </w:r>
    </w:p>
    <w:p w14:paraId="33F0F4EE">
      <w:pPr>
        <w:numPr>
          <w:ilvl w:val="0"/>
          <w:numId w:val="0"/>
        </w:numPr>
        <w:spacing w:line="480" w:lineRule="auto"/>
        <w:jc w:val="both"/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</w:p>
    <w:p w14:paraId="05A82978">
      <w:pPr>
        <w:numPr>
          <w:ilvl w:val="0"/>
          <w:numId w:val="0"/>
        </w:numPr>
        <w:spacing w:line="480" w:lineRule="auto"/>
        <w:jc w:val="both"/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</w:p>
    <w:p w14:paraId="1C466A2B">
      <w:pPr>
        <w:numPr>
          <w:ilvl w:val="0"/>
          <w:numId w:val="0"/>
        </w:numPr>
        <w:spacing w:line="480" w:lineRule="auto"/>
        <w:jc w:val="both"/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</w:p>
    <w:p w14:paraId="0A707B3C">
      <w:pPr>
        <w:spacing w:line="360" w:lineRule="auto"/>
        <w:jc w:val="both"/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教材版本：</w:t>
      </w: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上海教育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出版社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 xml:space="preserve">           </w:t>
      </w:r>
    </w:p>
    <w:p w14:paraId="5992E8A5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color w:val="auto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 xml:space="preserve">  2024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年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 xml:space="preserve"> 12月第1版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 </w:t>
      </w:r>
    </w:p>
    <w:p w14:paraId="6B9643D2">
      <w:pPr>
        <w:spacing w:line="360" w:lineRule="auto"/>
        <w:ind w:firstLine="1928" w:firstLineChars="600"/>
        <w:jc w:val="left"/>
        <w:rPr>
          <w:rFonts w:ascii="黑体" w:hAnsi="黑体" w:eastAsia="黑体"/>
          <w:b/>
          <w:bCs/>
          <w:color w:val="auto"/>
          <w:sz w:val="32"/>
          <w:szCs w:val="32"/>
        </w:rPr>
      </w:pP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2024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 xml:space="preserve"> 12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月第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次印刷</w:t>
      </w:r>
    </w:p>
    <w:p w14:paraId="0F2D08C1">
      <w:pPr>
        <w:spacing w:line="360" w:lineRule="auto"/>
        <w:jc w:val="both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化学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九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 xml:space="preserve">年级  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下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册</w:t>
      </w:r>
    </w:p>
    <w:p w14:paraId="7F042D8F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  <w:lang w:val="en-US" w:eastAsia="zh-CN"/>
        </w:rPr>
      </w:pPr>
    </w:p>
    <w:p w14:paraId="0D95FEC0">
      <w:pPr>
        <w:numPr>
          <w:ilvl w:val="0"/>
          <w:numId w:val="1"/>
        </w:numPr>
        <w:spacing w:line="360" w:lineRule="auto"/>
        <w:ind w:left="0" w:leftChars="0" w:firstLine="737" w:firstLineChars="0"/>
        <w:rPr>
          <w:rFonts w:hint="default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第7章 第1节 物质在水中的溶解 一、溶液的形成</w:t>
      </w:r>
    </w:p>
    <w:p w14:paraId="682175C9">
      <w:pPr>
        <w:numPr>
          <w:ilvl w:val="0"/>
          <w:numId w:val="1"/>
        </w:numPr>
        <w:spacing w:line="360" w:lineRule="auto"/>
        <w:ind w:left="0" w:leftChars="0" w:firstLine="737" w:firstLineChars="0"/>
        <w:rPr>
          <w:rFonts w:hint="default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第7章 第2节 溶液组成的表示 一、溶液的组成和浓度</w:t>
      </w:r>
    </w:p>
    <w:p w14:paraId="6873A78B">
      <w:pPr>
        <w:numPr>
          <w:ilvl w:val="0"/>
          <w:numId w:val="1"/>
        </w:numPr>
        <w:spacing w:line="360" w:lineRule="auto"/>
        <w:ind w:left="0" w:leftChars="0" w:firstLine="737" w:firstLineChars="0"/>
        <w:rPr>
          <w:rFonts w:hint="default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第7章 第3节 饱和溶液和不饱和溶液 一、溶质在水中的溶解有一定的限度</w:t>
      </w:r>
    </w:p>
    <w:p w14:paraId="574B300F">
      <w:pPr>
        <w:numPr>
          <w:ilvl w:val="0"/>
          <w:numId w:val="1"/>
        </w:numPr>
        <w:spacing w:line="360" w:lineRule="auto"/>
        <w:ind w:left="0" w:leftChars="0" w:firstLine="737" w:firstLineChars="0"/>
        <w:rPr>
          <w:rFonts w:hint="default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 xml:space="preserve">第7章 第4节 物质的溶解性 </w:t>
      </w:r>
    </w:p>
    <w:p w14:paraId="06CF47C7">
      <w:pPr>
        <w:numPr>
          <w:ilvl w:val="0"/>
          <w:numId w:val="1"/>
        </w:numPr>
        <w:spacing w:line="360" w:lineRule="auto"/>
        <w:ind w:left="0" w:leftChars="0" w:firstLine="737" w:firstLineChars="0"/>
        <w:rPr>
          <w:rFonts w:hint="default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第8章 第1节 溶液的酸碱性 一、酸性溶液和碱性溶液</w:t>
      </w:r>
    </w:p>
    <w:p w14:paraId="4F45C566">
      <w:pPr>
        <w:numPr>
          <w:ilvl w:val="0"/>
          <w:numId w:val="1"/>
        </w:numPr>
        <w:spacing w:line="360" w:lineRule="auto"/>
        <w:ind w:left="0" w:leftChars="0" w:firstLine="737" w:firstLineChars="0"/>
        <w:rPr>
          <w:rFonts w:hint="default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 xml:space="preserve">第8章 第3节 中和反应 </w:t>
      </w:r>
    </w:p>
    <w:p w14:paraId="21AE46FB">
      <w:pPr>
        <w:numPr>
          <w:ilvl w:val="0"/>
          <w:numId w:val="1"/>
        </w:numPr>
        <w:spacing w:line="360" w:lineRule="auto"/>
        <w:ind w:left="0" w:leftChars="0" w:firstLine="737" w:firstLineChars="0"/>
        <w:rPr>
          <w:rFonts w:hint="default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第8章 第4节 几种重要的盐 二、几种常用的盐</w:t>
      </w:r>
    </w:p>
    <w:p w14:paraId="29E17F45">
      <w:pPr>
        <w:numPr>
          <w:ilvl w:val="0"/>
          <w:numId w:val="1"/>
        </w:numPr>
        <w:spacing w:line="360" w:lineRule="auto"/>
        <w:ind w:left="0" w:leftChars="0" w:firstLine="737" w:firstLineChars="0"/>
        <w:rPr>
          <w:rFonts w:hint="default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第8章 第4节 几种重要的盐 三、常用的化肥与使用</w:t>
      </w:r>
    </w:p>
    <w:p w14:paraId="48D69724">
      <w:pPr>
        <w:numPr>
          <w:ilvl w:val="0"/>
          <w:numId w:val="1"/>
        </w:numPr>
        <w:spacing w:line="360" w:lineRule="auto"/>
        <w:ind w:left="0" w:leftChars="0" w:firstLine="737" w:firstLineChars="0"/>
        <w:rPr>
          <w:rFonts w:hint="default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 xml:space="preserve">第9章 第1节 化学与人类健康 </w:t>
      </w:r>
    </w:p>
    <w:p w14:paraId="71AA3D7E">
      <w:pPr>
        <w:numPr>
          <w:ilvl w:val="0"/>
          <w:numId w:val="1"/>
        </w:numPr>
        <w:spacing w:line="360" w:lineRule="auto"/>
        <w:ind w:left="0" w:leftChars="0" w:firstLine="737" w:firstLineChars="0"/>
        <w:rPr>
          <w:rFonts w:hint="default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 xml:space="preserve">第9章 第3节 新型材料的研制 </w:t>
      </w:r>
    </w:p>
    <w:p w14:paraId="2582C52A">
      <w:pPr>
        <w:spacing w:line="360" w:lineRule="auto"/>
        <w:ind w:firstLine="640" w:firstLineChars="200"/>
        <w:rPr>
          <w:rFonts w:hint="default" w:ascii="宋体" w:hAnsi="宋体"/>
          <w:color w:val="auto"/>
          <w:sz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97DE85"/>
    <w:multiLevelType w:val="singleLevel"/>
    <w:tmpl w:val="6A97DE8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4ODIxNzZlMTMxMTY1NWYxM2YzNDYyNTI5ZjAyNjUifQ=="/>
  </w:docVars>
  <w:rsids>
    <w:rsidRoot w:val="00000000"/>
    <w:rsid w:val="0FFD4E44"/>
    <w:rsid w:val="1D8611E5"/>
    <w:rsid w:val="4A182428"/>
    <w:rsid w:val="63FD71E1"/>
    <w:rsid w:val="660417C5"/>
    <w:rsid w:val="6D354F6F"/>
    <w:rsid w:val="74B35DA8"/>
    <w:rsid w:val="75790588"/>
    <w:rsid w:val="7CC73E66"/>
    <w:rsid w:val="7E941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等线" w:hAnsi="等线" w:eastAsia="等线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468</Words>
  <Characters>482</Characters>
  <Lines>0</Lines>
  <Paragraphs>0</Paragraphs>
  <TotalTime>28</TotalTime>
  <ScaleCrop>false</ScaleCrop>
  <LinksUpToDate>false</LinksUpToDate>
  <CharactersWithSpaces>590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2024-07-15T06:27:00Z</dcterms:created>
  <dc:creator>admin</dc:creator>
  <cp:lastModifiedBy>Administrator</cp:lastModifiedBy>
  <cp:lastPrinted>2012-02-02T03:15:00Z</cp:lastPrinted>
  <dcterms:modified xsi:type="dcterms:W3CDTF">2025-08-01T04:02:17Z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99C61C33CF3640A7A00C57C25181D94E_12</vt:lpwstr>
  </property>
  <property fmtid="{D5CDD505-2E9C-101B-9397-08002B2CF9AE}" pid="4" name="KSOTemplateDocerSaveRecord">
    <vt:lpwstr>eyJoZGlkIjoiYTM0NjFkNjM5N2RjZmYyYjVhMzQ4OGM5ODE3ODZkNjQifQ==</vt:lpwstr>
  </property>
</Properties>
</file>