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024"/>
        <w:tblW w:w="14312" w:type="dxa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06"/>
        <w:gridCol w:w="811"/>
        <w:gridCol w:w="713"/>
        <w:gridCol w:w="1612"/>
        <w:gridCol w:w="525"/>
        <w:gridCol w:w="2723"/>
        <w:gridCol w:w="785"/>
        <w:gridCol w:w="773"/>
        <w:gridCol w:w="2204"/>
        <w:gridCol w:w="1077"/>
        <w:gridCol w:w="1693"/>
        <w:gridCol w:w="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trHeight w:val="948" w:hRule="atLeast"/>
        </w:trPr>
        <w:tc>
          <w:tcPr>
            <w:tcW w:w="14125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ind w:firstLine="2520" w:firstLineChars="700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r>
              <w:rPr>
                <w:rFonts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年营口理工学院公开引进高层次人才岗位信息表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学科/专业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化环学院</w:t>
            </w: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从事化学工程与工艺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能源化学工程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/化学工程与工业生物工程专业/应用化学/环境科学与工程专业教学及科研工作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本科：化学类/化工与制药类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硕士、博士：化学工程与技术类/化学类/材料与化工类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1.本科、硕士、博士阶段均为全日制普通高校毕业</w:t>
            </w:r>
          </w:p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15104170094</w:t>
            </w:r>
          </w:p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2114054@qq.com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材料学院教师（一）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无机非金属材料工程专业教学及科研工作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本科：材料类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硕士、博士：材料科学与工程/材料物理与化学/材料学/材料加工工程/材料与化工/材料工程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1.本科、硕士、博士阶段均为全日制普通高校毕业</w:t>
            </w:r>
          </w:p>
          <w:p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13284177078</w:t>
            </w:r>
          </w:p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yklgmse@126.com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材料学院</w:t>
            </w: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新能源材料与器件专业教学及科研工作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本科：材料类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硕士、博士：材料科学与工程/材料物理与化学/材料学/材料加工工程/材料与化工/材料工程/无机化学/物理化学/化学工程/凝聚态物理/理论物理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1.本科、硕士、博士阶段均为全日制普通高校毕业</w:t>
            </w:r>
          </w:p>
          <w:p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13284177078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yklgmse@126.com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材料学院</w:t>
            </w: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widowControl/>
              <w:spacing w:line="2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焊接技术与工程专业教学及科研工作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本科：材料类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硕士、博士：一级学科为材料科学与工程/机械工程/电气工程/控制科学与工程或专业为材料与化工/材料工程/机械/控制工程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1.本科、硕士、博士阶段均为全日制普通高校毕业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13284177078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yklgmse@126.com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机动学院教师（一）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从事储能科学与工程专业教学及科研工作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本科：材料类专业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硕士、博士：材料科学与工程（电化学研究方向）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1.本科、硕士、博士阶段均为全日制普通高校毕业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徐老师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13941752710</w:t>
            </w:r>
          </w:p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xujiaxin@yku.edu.cn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基础部教师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从事基础部物理教学及科研工作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本科：物理学/应用物理学/核物理/声学/系统科学与工程/量子信息科学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硕士、博士：物理学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 w:asciiTheme="minorHAnsi" w:hAnsiTheme="minorHAnsi" w:cstheme="minorBidi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1.本科、硕士、博士阶段均为全日制普通高校毕业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毕老师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18242037910</w:t>
            </w:r>
          </w:p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1971464688@qq.com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widowControl/>
        <w:jc w:val="both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jBjNmI3NDA4NDlmNTFiNmJlOWNhYzc4YjRkZGIifQ=="/>
  </w:docVars>
  <w:rsids>
    <w:rsidRoot w:val="5C404D65"/>
    <w:rsid w:val="5C40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2025-08-06T09:12:00Z</dcterms:created>
  <dc:creator>懒得和你说话</dc:creator>
  <cp:lastModifiedBy>懒得和你说话</cp:lastModifiedBy>
  <dcterms:modified xsi:type="dcterms:W3CDTF">2025-08-06T09:12:38Z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71D1FB7F820C465BA34938CC5B17978A</vt:lpwstr>
  </property>
</Properties>
</file>