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0C" w:rsidRDefault="00FF270C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:rsidR="007E51A4" w:rsidRDefault="00587CDD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4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020"/>
        <w:gridCol w:w="1020"/>
        <w:gridCol w:w="1020"/>
        <w:gridCol w:w="1020"/>
        <w:gridCol w:w="1020"/>
      </w:tblGrid>
      <w:tr w:rsidR="007E51A4">
        <w:trPr>
          <w:trHeight w:hRule="exact" w:val="567"/>
          <w:jc w:val="center"/>
        </w:trPr>
        <w:tc>
          <w:tcPr>
            <w:tcW w:w="10203" w:type="dxa"/>
            <w:gridSpan w:val="7"/>
            <w:noWrap/>
            <w:vAlign w:val="center"/>
          </w:tcPr>
          <w:p w:rsidR="007E51A4" w:rsidRDefault="00587CDD">
            <w:pPr>
              <w:pStyle w:val="TableParagraph"/>
              <w:ind w:right="20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岗位适应性测试项目和标准</w:t>
            </w:r>
            <w:r>
              <w:rPr>
                <w:rFonts w:ascii="Times New Roman" w:eastAsia="方正仿宋_GBK" w:hAnsi="Times New Roman" w:cs="Times New Roman"/>
                <w:sz w:val="24"/>
              </w:rPr>
              <w:t>100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</w:t>
            </w:r>
          </w:p>
        </w:tc>
      </w:tr>
      <w:tr w:rsidR="007E51A4">
        <w:trPr>
          <w:trHeight w:hRule="exact" w:val="850"/>
          <w:jc w:val="center"/>
        </w:trPr>
        <w:tc>
          <w:tcPr>
            <w:tcW w:w="2268" w:type="dxa"/>
            <w:vMerge w:val="restart"/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项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目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：倒车入库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测试办法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优秀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良好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基本</w:t>
            </w:r>
          </w:p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合格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不合格</w:t>
            </w:r>
          </w:p>
        </w:tc>
      </w:tr>
      <w:tr w:rsidR="007E51A4">
        <w:trPr>
          <w:trHeight w:hRule="exact" w:val="567"/>
          <w:jc w:val="center"/>
        </w:trPr>
        <w:tc>
          <w:tcPr>
            <w:tcW w:w="2268" w:type="dxa"/>
            <w:vMerge/>
            <w:noWrap/>
            <w:vAlign w:val="center"/>
          </w:tcPr>
          <w:p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7E51A4" w:rsidRDefault="00587CDD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4"/>
              </w:rPr>
              <w:t>0</w:t>
            </w:r>
          </w:p>
        </w:tc>
      </w:tr>
      <w:tr w:rsidR="007E51A4">
        <w:trPr>
          <w:trHeight w:hRule="exact" w:val="3968"/>
          <w:jc w:val="center"/>
        </w:trPr>
        <w:tc>
          <w:tcPr>
            <w:tcW w:w="2268" w:type="dxa"/>
            <w:vMerge/>
            <w:noWrap/>
            <w:vAlign w:val="center"/>
          </w:tcPr>
          <w:p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7E51A4" w:rsidRDefault="007E51A4">
            <w:pPr>
              <w:pStyle w:val="TableParagraph"/>
              <w:tabs>
                <w:tab w:val="left" w:pos="695"/>
              </w:tabs>
              <w:spacing w:line="211" w:lineRule="auto"/>
              <w:ind w:right="79" w:firstLineChars="200" w:firstLine="460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、不按规定线路顺序行驶，不合格；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、车身出线，不合格；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、倒库不入，不合格；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、在倒车前，未将两个前轮触地点均超过控制线，不合格；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、项目完成时间超过</w:t>
            </w: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</w:rPr>
              <w:t>分钟，不合格；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</w:rPr>
              <w:t>、中途停车超过</w:t>
            </w:r>
            <w:r>
              <w:rPr>
                <w:rFonts w:ascii="Times New Roman" w:eastAsia="方正仿宋_GBK" w:hAnsi="Times New Roman" w:cs="Times New Roman"/>
                <w:sz w:val="24"/>
              </w:rPr>
              <w:t>10s</w:t>
            </w:r>
            <w:r>
              <w:rPr>
                <w:rFonts w:ascii="Times New Roman" w:eastAsia="方正仿宋_GBK" w:hAnsi="Times New Roman" w:cs="Times New Roman"/>
                <w:sz w:val="24"/>
              </w:rPr>
              <w:t>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分；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、车辆入库停止后车身出线，不合格；</w:t>
            </w:r>
          </w:p>
          <w:p w:rsidR="007E51A4" w:rsidRDefault="00587CDD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8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、行驶中车身触碰库位边线，扣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分；</w:t>
            </w:r>
          </w:p>
          <w:p w:rsidR="007E51A4" w:rsidRDefault="00587CDD">
            <w:pPr>
              <w:pStyle w:val="TableParagraph"/>
              <w:tabs>
                <w:tab w:val="left" w:pos="695"/>
              </w:tabs>
              <w:spacing w:line="320" w:lineRule="exact"/>
              <w:ind w:right="79"/>
              <w:rPr>
                <w:rFonts w:ascii="Times New Roman" w:eastAsia="方正仿宋_GBK" w:hAnsi="Times New Roman" w:cs="Times New Roman"/>
                <w:spacing w:val="-5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9</w:t>
            </w:r>
            <w:r>
              <w:rPr>
                <w:rFonts w:ascii="Times New Roman" w:eastAsia="方正仿宋_GBK" w:hAnsi="Times New Roman" w:cs="Times New Roman"/>
                <w:sz w:val="24"/>
              </w:rPr>
              <w:t>、行驶中车轮触轧车道边线，扣</w:t>
            </w: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分。</w:t>
            </w:r>
          </w:p>
        </w:tc>
      </w:tr>
    </w:tbl>
    <w:p w:rsidR="007E51A4" w:rsidRDefault="007E51A4">
      <w:pPr>
        <w:widowControl/>
        <w:shd w:val="clear" w:color="auto" w:fill="FFFFFF"/>
        <w:spacing w:after="225"/>
        <w:jc w:val="left"/>
        <w:rPr>
          <w:rFonts w:ascii="Times New Roman" w:eastAsia="方正仿宋_GBK" w:hAnsi="Times New Roman" w:cs="Times New Roman"/>
          <w:kern w:val="0"/>
          <w:szCs w:val="21"/>
        </w:rPr>
      </w:pPr>
      <w:bookmarkStart w:id="0" w:name="_GoBack"/>
      <w:bookmarkEnd w:id="0"/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A00002BF" w:usb1="38CF7CFA" w:usb2="00082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1" w:subsetted="1" w:fontKey="{03C2507F-CD91-47B5-AB67-4FAFA7D3F7F4}"/>
  </w:font>
  <w:font w:name="方正仿宋_GBK">
    <w:altName w:val="Malgun Gothic Semilight"/>
    <w:charset w:val="86"/>
    <w:family w:val="script"/>
    <w:pitch w:val="default"/>
    <w:sig w:usb0="A00002BF" w:usb1="38CF7CFA" w:usb2="00082016" w:usb3="00000000" w:csb0="00040001" w:csb1="00000000"/>
    <w:embedRegular r:id="rId2" w:subsetted="1" w:fontKey="{B69930ED-1F2E-4A99-ACBF-7BD98EF643A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7AFD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Micorosoft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Windows 用户</cp:lastModifiedBy>
  <cp:revision>2</cp:revision>
  <dcterms:created xsi:type="dcterms:W3CDTF">2025-10-22T07:23:00Z</dcterms:created>
  <dcterms:modified xsi:type="dcterms:W3CDTF">2025-10-22T07:23:00Z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