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618B3">
      <w:pPr>
        <w:ind w:firstLine="420" w:firstLineChars="0"/>
        <w:jc w:val="center"/>
        <w:rPr>
          <w:rFonts w:hint="eastAsia" w:ascii="楷体_GB2312" w:hAnsi="宋体" w:eastAsia="楷体_GB2312"/>
          <w:b/>
          <w:spacing w:val="10"/>
          <w:sz w:val="44"/>
          <w:szCs w:val="44"/>
        </w:rPr>
      </w:pPr>
      <w:r>
        <w:rPr>
          <w:rFonts w:hint="eastAsia" w:ascii="楷体_GB2312" w:hAnsi="宋体" w:eastAsia="楷体_GB2312"/>
          <w:b/>
          <w:spacing w:val="10"/>
          <w:sz w:val="44"/>
          <w:szCs w:val="44"/>
        </w:rPr>
        <w:t>体检须知</w:t>
      </w:r>
    </w:p>
    <w:p w14:paraId="44D6C3A1">
      <w:pPr>
        <w:jc w:val="center"/>
        <w:rPr>
          <w:rFonts w:hint="eastAsia" w:ascii="楷体_GB2312" w:hAnsi="宋体" w:eastAsia="楷体_GB2312"/>
          <w:b/>
          <w:spacing w:val="10"/>
          <w:sz w:val="32"/>
          <w:szCs w:val="32"/>
        </w:rPr>
      </w:pPr>
      <w:r>
        <w:rPr>
          <w:rFonts w:hint="eastAsia" w:ascii="楷体_GB2312" w:hAnsi="宋体" w:eastAsia="楷体_GB2312"/>
          <w:b/>
          <w:spacing w:val="10"/>
          <w:sz w:val="32"/>
          <w:szCs w:val="32"/>
        </w:rPr>
        <w:t>请您在体检前仔细阅读本体检须知</w:t>
      </w:r>
    </w:p>
    <w:p w14:paraId="42733524">
      <w:pPr>
        <w:numPr>
          <w:ilvl w:val="0"/>
          <w:numId w:val="0"/>
        </w:numPr>
        <w:ind w:leftChars="0"/>
        <w:rPr>
          <w:rFonts w:hint="eastAsia" w:ascii="楷体_GB2312" w:hAnsi="宋体" w:eastAsia="楷体_GB2312"/>
          <w:spacing w:val="10"/>
          <w:sz w:val="28"/>
          <w:szCs w:val="28"/>
          <w:lang w:eastAsia="zh-CN"/>
        </w:rPr>
      </w:pPr>
      <w:r>
        <w:rPr>
          <w:rFonts w:hint="eastAsia" w:ascii="楷体_GB2312" w:hAnsi="宋体" w:eastAsia="楷体_GB2312"/>
          <w:spacing w:val="10"/>
          <w:sz w:val="28"/>
          <w:szCs w:val="28"/>
        </w:rPr>
        <w:t>体检时间：</w:t>
      </w:r>
      <w:r>
        <w:rPr>
          <w:rFonts w:hint="eastAsia" w:ascii="楷体_GB2312" w:hAnsi="宋体" w:eastAsia="楷体_GB2312"/>
          <w:spacing w:val="10"/>
          <w:sz w:val="28"/>
          <w:szCs w:val="28"/>
          <w:lang w:val="en-US" w:eastAsia="zh-CN"/>
        </w:rPr>
        <w:t>12月</w:t>
      </w:r>
      <w:r>
        <w:rPr>
          <w:rFonts w:hint="eastAsia" w:ascii="楷体_GB2312" w:hAnsi="宋体" w:eastAsia="楷体_GB2312"/>
          <w:spacing w:val="10"/>
          <w:sz w:val="28"/>
          <w:szCs w:val="28"/>
          <w:lang w:val="en-US" w:eastAsia="zh"/>
          <w:woUserID w:val="1"/>
        </w:rPr>
        <w:t>29</w:t>
      </w:r>
      <w:r>
        <w:rPr>
          <w:rFonts w:hint="eastAsia" w:ascii="楷体_GB2312" w:hAnsi="宋体" w:eastAsia="楷体_GB2312"/>
          <w:spacing w:val="10"/>
          <w:sz w:val="28"/>
          <w:szCs w:val="28"/>
          <w:lang w:val="en-US" w:eastAsia="zh-CN"/>
        </w:rPr>
        <w:t>日-12月</w:t>
      </w:r>
      <w:r>
        <w:rPr>
          <w:rFonts w:hint="eastAsia" w:ascii="楷体_GB2312" w:hAnsi="宋体" w:eastAsia="楷体_GB2312"/>
          <w:spacing w:val="10"/>
          <w:sz w:val="28"/>
          <w:szCs w:val="28"/>
          <w:lang w:val="en-US" w:eastAsia="zh"/>
          <w:woUserID w:val="1"/>
        </w:rPr>
        <w:t>30</w:t>
      </w:r>
      <w:r>
        <w:rPr>
          <w:rFonts w:hint="eastAsia" w:ascii="楷体_GB2312" w:hAnsi="宋体" w:eastAsia="楷体_GB2312"/>
          <w:spacing w:val="10"/>
          <w:sz w:val="28"/>
          <w:szCs w:val="28"/>
          <w:lang w:val="en-US" w:eastAsia="zh-CN"/>
        </w:rPr>
        <w:t>日</w:t>
      </w:r>
      <w:r>
        <w:rPr>
          <w:rFonts w:hint="eastAsia" w:ascii="楷体_GB2312" w:hAnsi="宋体" w:eastAsia="楷体_GB2312"/>
          <w:spacing w:val="10"/>
          <w:sz w:val="28"/>
          <w:szCs w:val="28"/>
        </w:rPr>
        <w:t>上午7:</w:t>
      </w:r>
      <w:r>
        <w:rPr>
          <w:rFonts w:hint="eastAsia" w:ascii="楷体_GB2312" w:hAnsi="宋体" w:eastAsia="楷体_GB2312"/>
          <w:spacing w:val="10"/>
          <w:sz w:val="28"/>
          <w:szCs w:val="28"/>
          <w:lang w:val="en-US" w:eastAsia="zh-CN"/>
        </w:rPr>
        <w:t>3</w:t>
      </w:r>
      <w:r>
        <w:rPr>
          <w:rFonts w:hint="eastAsia" w:ascii="楷体_GB2312" w:hAnsi="宋体" w:eastAsia="楷体_GB2312"/>
          <w:spacing w:val="10"/>
          <w:sz w:val="28"/>
          <w:szCs w:val="28"/>
        </w:rPr>
        <w:t>0</w:t>
      </w:r>
      <w:r>
        <w:rPr>
          <w:rFonts w:hint="eastAsia" w:ascii="楷体_GB2312" w:hAnsi="宋体" w:eastAsia="楷体_GB2312"/>
          <w:spacing w:val="10"/>
          <w:sz w:val="28"/>
          <w:szCs w:val="28"/>
          <w:lang w:val="en-US" w:eastAsia="zh-CN"/>
        </w:rPr>
        <w:t>-10</w:t>
      </w:r>
      <w:r>
        <w:rPr>
          <w:rFonts w:hint="eastAsia" w:ascii="楷体_GB2312" w:hAnsi="宋体" w:eastAsia="楷体_GB2312"/>
          <w:spacing w:val="10"/>
          <w:sz w:val="28"/>
          <w:szCs w:val="28"/>
        </w:rPr>
        <w:t>:00</w:t>
      </w:r>
      <w:r>
        <w:rPr>
          <w:rFonts w:hint="eastAsia" w:ascii="楷体_GB2312" w:hAnsi="宋体" w:eastAsia="楷体_GB2312"/>
          <w:spacing w:val="10"/>
          <w:sz w:val="28"/>
          <w:szCs w:val="28"/>
          <w:lang w:eastAsia="zh-CN"/>
        </w:rPr>
        <w:t>，到二楼体检科进行体检。</w:t>
      </w:r>
    </w:p>
    <w:p w14:paraId="76069B0A">
      <w:pPr>
        <w:numPr>
          <w:ilvl w:val="0"/>
          <w:numId w:val="1"/>
        </w:numPr>
        <w:rPr>
          <w:rFonts w:hint="eastAsia" w:ascii="楷体_GB2312" w:hAnsi="宋体" w:eastAsia="楷体_GB2312"/>
          <w:spacing w:val="10"/>
          <w:sz w:val="28"/>
          <w:szCs w:val="28"/>
        </w:rPr>
      </w:pPr>
      <w:r>
        <w:rPr>
          <w:rFonts w:hint="eastAsia" w:ascii="楷体_GB2312" w:hAnsi="宋体" w:eastAsia="楷体_GB2312"/>
          <w:spacing w:val="10"/>
          <w:sz w:val="28"/>
          <w:szCs w:val="28"/>
        </w:rPr>
        <w:t>体检结束后</w:t>
      </w:r>
      <w:r>
        <w:rPr>
          <w:rFonts w:hint="eastAsia" w:ascii="楷体_GB2312" w:hAnsi="宋体" w:eastAsia="楷体_GB2312"/>
          <w:b/>
          <w:bCs/>
          <w:spacing w:val="10"/>
          <w:sz w:val="44"/>
          <w:szCs w:val="44"/>
          <w:lang w:eastAsia="zh-CN"/>
        </w:rPr>
        <w:t>必须</w:t>
      </w:r>
      <w:r>
        <w:rPr>
          <w:rFonts w:hint="eastAsia" w:ascii="楷体_GB2312" w:hAnsi="宋体" w:eastAsia="楷体_GB2312"/>
          <w:spacing w:val="10"/>
          <w:sz w:val="28"/>
          <w:szCs w:val="28"/>
          <w:lang w:eastAsia="zh-CN"/>
        </w:rPr>
        <w:t>将</w:t>
      </w:r>
      <w:r>
        <w:rPr>
          <w:rFonts w:hint="eastAsia" w:ascii="楷体_GB2312" w:hAnsi="宋体" w:eastAsia="楷体_GB2312"/>
          <w:b/>
          <w:bCs/>
          <w:spacing w:val="10"/>
          <w:sz w:val="44"/>
          <w:szCs w:val="44"/>
        </w:rPr>
        <w:t>体检指引单</w:t>
      </w:r>
      <w:r>
        <w:rPr>
          <w:rFonts w:hint="eastAsia" w:ascii="楷体_GB2312" w:hAnsi="宋体" w:eastAsia="楷体_GB2312"/>
          <w:spacing w:val="10"/>
          <w:sz w:val="28"/>
          <w:szCs w:val="28"/>
        </w:rPr>
        <w:t>交回</w:t>
      </w:r>
      <w:r>
        <w:rPr>
          <w:rFonts w:hint="eastAsia" w:ascii="楷体_GB2312" w:hAnsi="宋体" w:eastAsia="楷体_GB2312"/>
          <w:spacing w:val="10"/>
          <w:sz w:val="28"/>
          <w:szCs w:val="28"/>
          <w:lang w:eastAsia="zh-CN"/>
        </w:rPr>
        <w:t>医院，否则无法为您出具体检报告。</w:t>
      </w:r>
    </w:p>
    <w:p w14:paraId="5D094F8D">
      <w:pPr>
        <w:numPr>
          <w:ilvl w:val="0"/>
          <w:numId w:val="1"/>
        </w:numPr>
        <w:rPr>
          <w:rFonts w:hint="eastAsia" w:ascii="楷体_GB2312" w:hAnsi="宋体" w:eastAsia="楷体_GB2312"/>
          <w:spacing w:val="10"/>
          <w:sz w:val="28"/>
          <w:szCs w:val="28"/>
        </w:rPr>
      </w:pPr>
      <w:r>
        <w:rPr>
          <w:rFonts w:hint="eastAsia" w:ascii="楷体_GB2312" w:hAnsi="宋体" w:eastAsia="楷体_GB2312"/>
          <w:spacing w:val="10"/>
          <w:sz w:val="28"/>
          <w:szCs w:val="28"/>
        </w:rPr>
        <w:t>体检前将</w:t>
      </w:r>
      <w:r>
        <w:rPr>
          <w:rFonts w:hint="eastAsia" w:ascii="楷体_GB2312" w:hAnsi="宋体" w:eastAsia="楷体_GB2312"/>
          <w:b/>
          <w:bCs/>
          <w:spacing w:val="10"/>
          <w:sz w:val="44"/>
          <w:szCs w:val="44"/>
          <w:u w:val="none"/>
          <w:lang w:eastAsia="zh-CN"/>
        </w:rPr>
        <w:t>“</w:t>
      </w:r>
      <w:r>
        <w:rPr>
          <w:rFonts w:hint="eastAsia" w:ascii="楷体_GB2312" w:hAnsi="宋体" w:eastAsia="楷体_GB2312"/>
          <w:b/>
          <w:bCs/>
          <w:spacing w:val="10"/>
          <w:sz w:val="44"/>
          <w:szCs w:val="44"/>
          <w:u w:val="single"/>
        </w:rPr>
        <w:t>手机号码</w:t>
      </w:r>
      <w:r>
        <w:rPr>
          <w:rFonts w:hint="eastAsia" w:ascii="楷体_GB2312" w:hAnsi="宋体" w:eastAsia="楷体_GB2312"/>
          <w:b/>
          <w:bCs/>
          <w:spacing w:val="10"/>
          <w:sz w:val="44"/>
          <w:szCs w:val="44"/>
          <w:u w:val="none"/>
          <w:lang w:eastAsia="zh-CN"/>
        </w:rPr>
        <w:t>”</w:t>
      </w:r>
      <w:r>
        <w:rPr>
          <w:rFonts w:hint="eastAsia" w:ascii="楷体_GB2312" w:hAnsi="宋体" w:eastAsia="楷体_GB2312"/>
          <w:spacing w:val="10"/>
          <w:sz w:val="28"/>
          <w:szCs w:val="28"/>
        </w:rPr>
        <w:t>填写到指引单的指定位置。</w:t>
      </w:r>
    </w:p>
    <w:p w14:paraId="47D49B48">
      <w:pPr>
        <w:numPr>
          <w:ilvl w:val="0"/>
          <w:numId w:val="1"/>
        </w:numPr>
        <w:rPr>
          <w:rFonts w:hint="eastAsia" w:ascii="楷体_GB2312" w:hAnsi="宋体" w:eastAsia="楷体_GB2312"/>
          <w:spacing w:val="10"/>
          <w:sz w:val="28"/>
          <w:szCs w:val="28"/>
        </w:rPr>
      </w:pPr>
      <w:r>
        <w:rPr>
          <w:rFonts w:hint="eastAsia" w:ascii="楷体_GB2312" w:hAnsi="宋体" w:eastAsia="楷体_GB2312"/>
          <w:spacing w:val="10"/>
          <w:sz w:val="28"/>
          <w:szCs w:val="28"/>
        </w:rPr>
        <w:t>体检前一天，低脂饮食，勿饮酒，晚</w:t>
      </w:r>
      <w:r>
        <w:rPr>
          <w:rFonts w:hint="eastAsia" w:ascii="楷体_GB2312" w:hAnsi="宋体" w:eastAsia="楷体_GB2312"/>
          <w:spacing w:val="10"/>
          <w:sz w:val="32"/>
          <w:szCs w:val="32"/>
          <w:lang w:val="en-US" w:eastAsia="zh-CN"/>
        </w:rPr>
        <w:t>8</w:t>
      </w:r>
      <w:r>
        <w:rPr>
          <w:rFonts w:hint="eastAsia" w:ascii="楷体_GB2312" w:hAnsi="宋体" w:eastAsia="楷体_GB2312"/>
          <w:spacing w:val="10"/>
          <w:sz w:val="28"/>
          <w:szCs w:val="28"/>
        </w:rPr>
        <w:t>时后请勿再进食。</w:t>
      </w:r>
    </w:p>
    <w:p w14:paraId="65CC9D1A">
      <w:pPr>
        <w:numPr>
          <w:ilvl w:val="0"/>
          <w:numId w:val="1"/>
        </w:numPr>
        <w:rPr>
          <w:rFonts w:hint="eastAsia" w:ascii="楷体_GB2312" w:hAnsi="宋体" w:eastAsia="楷体_GB2312"/>
          <w:spacing w:val="10"/>
          <w:sz w:val="28"/>
          <w:szCs w:val="28"/>
        </w:rPr>
      </w:pPr>
      <w:r>
        <w:rPr>
          <w:rFonts w:hint="eastAsia" w:ascii="楷体_GB2312" w:hAnsi="宋体" w:eastAsia="楷体_GB2312"/>
          <w:spacing w:val="10"/>
          <w:sz w:val="28"/>
          <w:szCs w:val="28"/>
        </w:rPr>
        <w:t>体检当日空腹，勿饮水。</w:t>
      </w:r>
    </w:p>
    <w:p w14:paraId="7FDBF830">
      <w:pPr>
        <w:numPr>
          <w:ilvl w:val="0"/>
          <w:numId w:val="1"/>
        </w:numPr>
        <w:rPr>
          <w:rFonts w:hint="eastAsia" w:ascii="楷体_GB2312" w:hAnsi="宋体" w:eastAsia="楷体_GB2312"/>
          <w:spacing w:val="10"/>
          <w:sz w:val="28"/>
          <w:szCs w:val="28"/>
        </w:rPr>
      </w:pPr>
      <w:r>
        <w:rPr>
          <w:rFonts w:hint="eastAsia" w:ascii="楷体_GB2312" w:hAnsi="宋体" w:eastAsia="楷体_GB2312"/>
          <w:spacing w:val="10"/>
          <w:sz w:val="28"/>
          <w:szCs w:val="28"/>
        </w:rPr>
        <w:t>采血项目及肝、胆、胰、脾彩超</w:t>
      </w:r>
      <w:r>
        <w:rPr>
          <w:rFonts w:hint="eastAsia" w:ascii="楷体_GB2312" w:hAnsi="宋体" w:eastAsia="楷体_GB2312"/>
          <w:spacing w:val="10"/>
          <w:sz w:val="28"/>
          <w:szCs w:val="28"/>
          <w:lang w:eastAsia="zh-CN"/>
        </w:rPr>
        <w:t>结束前</w:t>
      </w:r>
      <w:r>
        <w:rPr>
          <w:rFonts w:hint="eastAsia" w:ascii="楷体_GB2312" w:hAnsi="宋体" w:eastAsia="楷体_GB2312"/>
          <w:b/>
          <w:bCs/>
          <w:spacing w:val="10"/>
          <w:sz w:val="44"/>
          <w:szCs w:val="44"/>
          <w:lang w:eastAsia="zh-CN"/>
        </w:rPr>
        <w:t>禁食、水</w:t>
      </w:r>
      <w:r>
        <w:rPr>
          <w:rFonts w:hint="eastAsia" w:ascii="楷体_GB2312" w:hAnsi="宋体" w:eastAsia="楷体_GB2312"/>
          <w:spacing w:val="10"/>
          <w:sz w:val="28"/>
          <w:szCs w:val="28"/>
        </w:rPr>
        <w:t>。</w:t>
      </w:r>
    </w:p>
    <w:p w14:paraId="2B7FC7CD">
      <w:pPr>
        <w:numPr>
          <w:ilvl w:val="0"/>
          <w:numId w:val="1"/>
        </w:numPr>
        <w:rPr>
          <w:rFonts w:hint="eastAsia" w:ascii="楷体_GB2312" w:hAnsi="宋体" w:eastAsia="楷体_GB2312"/>
          <w:spacing w:val="10"/>
          <w:sz w:val="28"/>
          <w:szCs w:val="28"/>
        </w:rPr>
      </w:pPr>
      <w:r>
        <w:rPr>
          <w:rFonts w:hint="eastAsia" w:ascii="楷体_GB2312" w:hAnsi="宋体" w:eastAsia="楷体_GB2312"/>
          <w:spacing w:val="10"/>
          <w:sz w:val="28"/>
          <w:szCs w:val="28"/>
        </w:rPr>
        <w:t>女性月经期</w:t>
      </w:r>
      <w:r>
        <w:rPr>
          <w:rFonts w:hint="eastAsia" w:ascii="楷体_GB2312" w:hAnsi="宋体" w:eastAsia="楷体_GB2312"/>
          <w:spacing w:val="10"/>
          <w:sz w:val="28"/>
          <w:szCs w:val="28"/>
          <w:lang w:eastAsia="zh-CN"/>
        </w:rPr>
        <w:t>，应备注说明。</w:t>
      </w:r>
    </w:p>
    <w:p w14:paraId="65FDAF34">
      <w:pPr>
        <w:numPr>
          <w:ilvl w:val="0"/>
          <w:numId w:val="0"/>
        </w:numPr>
        <w:ind w:leftChars="0"/>
        <w:rPr>
          <w:rFonts w:hint="eastAsia" w:ascii="楷体_GB2312" w:hAnsi="宋体" w:eastAsia="楷体_GB2312"/>
          <w:spacing w:val="10"/>
          <w:sz w:val="28"/>
          <w:szCs w:val="28"/>
          <w:lang w:eastAsia="zh-CN"/>
        </w:rPr>
      </w:pPr>
    </w:p>
    <w:p w14:paraId="41BDFB2D">
      <w:pPr>
        <w:ind w:firstLine="150" w:firstLineChars="50"/>
        <w:rPr>
          <w:rFonts w:hint="eastAsia" w:ascii="楷体_GB2312" w:hAnsi="宋体" w:eastAsia="楷体_GB2312"/>
          <w:spacing w:val="10"/>
          <w:sz w:val="28"/>
          <w:szCs w:val="28"/>
          <w:lang w:eastAsia="zh-CN"/>
        </w:rPr>
      </w:pPr>
      <w:r>
        <w:rPr>
          <w:rFonts w:hint="eastAsia" w:ascii="楷体_GB2312" w:hAnsi="宋体" w:eastAsia="楷体_GB2312"/>
          <w:spacing w:val="10"/>
          <w:sz w:val="28"/>
          <w:szCs w:val="28"/>
          <w:lang w:eastAsia="zh-CN"/>
        </w:rPr>
        <w:t>地点：</w:t>
      </w:r>
      <w:r>
        <w:rPr>
          <w:rFonts w:hint="eastAsia" w:ascii="楷体_GB2312" w:hAnsi="宋体" w:eastAsia="楷体_GB2312"/>
          <w:i/>
          <w:spacing w:val="10"/>
          <w:sz w:val="28"/>
          <w:szCs w:val="28"/>
        </w:rPr>
        <w:t>铁西区中心医院</w:t>
      </w:r>
      <w:r>
        <w:rPr>
          <w:rFonts w:hint="eastAsia" w:ascii="楷体_GB2312" w:hAnsi="宋体" w:eastAsia="楷体_GB2312"/>
          <w:i/>
          <w:spacing w:val="10"/>
          <w:sz w:val="28"/>
          <w:szCs w:val="28"/>
          <w:lang w:eastAsia="zh-CN"/>
        </w:rPr>
        <w:t>（</w:t>
      </w:r>
      <w:r>
        <w:rPr>
          <w:rFonts w:hint="eastAsia" w:ascii="楷体_GB2312" w:hAnsi="宋体" w:eastAsia="楷体_GB2312"/>
          <w:spacing w:val="10"/>
          <w:sz w:val="28"/>
          <w:szCs w:val="28"/>
        </w:rPr>
        <w:t>铁西区云峰南街5号</w:t>
      </w:r>
      <w:r>
        <w:rPr>
          <w:rFonts w:hint="eastAsia" w:ascii="楷体_GB2312" w:hAnsi="宋体" w:eastAsia="楷体_GB2312"/>
          <w:spacing w:val="10"/>
          <w:sz w:val="28"/>
          <w:szCs w:val="28"/>
          <w:lang w:eastAsia="zh-CN"/>
        </w:rPr>
        <w:t>）</w:t>
      </w:r>
    </w:p>
    <w:p w14:paraId="4CEF6A84">
      <w:pPr>
        <w:ind w:firstLine="150" w:firstLineChars="50"/>
        <w:rPr>
          <w:rFonts w:hint="eastAsia" w:ascii="楷体_GB2312" w:hAnsi="宋体" w:eastAsia="楷体_GB2312"/>
          <w:i/>
          <w:spacing w:val="10"/>
          <w:sz w:val="28"/>
          <w:szCs w:val="28"/>
        </w:rPr>
      </w:pPr>
      <w:r>
        <w:rPr>
          <w:rFonts w:hint="eastAsia" w:ascii="楷体_GB2312" w:hAnsi="宋体" w:eastAsia="楷体_GB2312"/>
          <w:i/>
          <w:spacing w:val="10"/>
          <w:sz w:val="28"/>
          <w:szCs w:val="28"/>
        </w:rPr>
        <w:t>公交路线</w:t>
      </w:r>
      <w:r>
        <w:rPr>
          <w:rFonts w:hint="eastAsia" w:ascii="楷体_GB2312" w:hAnsi="宋体" w:eastAsia="楷体_GB2312"/>
          <w:spacing w:val="10"/>
          <w:sz w:val="28"/>
          <w:szCs w:val="28"/>
        </w:rPr>
        <w:t>：123路、268路、111路、237路、240路、149路、129路、103路到云峰街建设大路下车，南行100米。</w:t>
      </w:r>
    </w:p>
    <w:p w14:paraId="4681C090">
      <w:pPr>
        <w:ind w:firstLine="150" w:firstLineChars="50"/>
        <w:rPr>
          <w:rFonts w:hint="eastAsia" w:ascii="楷体_GB2312" w:hAnsi="宋体" w:eastAsia="楷体_GB2312"/>
          <w:i/>
          <w:spacing w:val="10"/>
          <w:sz w:val="28"/>
          <w:szCs w:val="28"/>
        </w:rPr>
      </w:pPr>
      <w:r>
        <w:rPr>
          <w:rFonts w:hint="eastAsia" w:ascii="楷体_GB2312" w:hAnsi="宋体" w:eastAsia="楷体_GB2312"/>
          <w:i/>
          <w:spacing w:val="10"/>
          <w:sz w:val="28"/>
          <w:szCs w:val="28"/>
        </w:rPr>
        <w:t>地铁路线</w:t>
      </w:r>
      <w:r>
        <w:rPr>
          <w:rFonts w:hint="eastAsia" w:ascii="楷体_GB2312" w:hAnsi="宋体" w:eastAsia="楷体_GB2312"/>
          <w:spacing w:val="10"/>
          <w:sz w:val="28"/>
          <w:szCs w:val="28"/>
        </w:rPr>
        <w:t>：乘坐地铁一号线到云峰</w:t>
      </w:r>
      <w:r>
        <w:rPr>
          <w:rFonts w:hint="eastAsia" w:ascii="楷体_GB2312" w:hAnsi="宋体" w:eastAsia="楷体_GB2312"/>
          <w:spacing w:val="10"/>
          <w:sz w:val="28"/>
          <w:szCs w:val="28"/>
          <w:lang w:eastAsia="zh-CN"/>
        </w:rPr>
        <w:t>北街</w:t>
      </w:r>
      <w:r>
        <w:rPr>
          <w:rFonts w:hint="eastAsia" w:ascii="楷体_GB2312" w:hAnsi="宋体" w:eastAsia="楷体_GB2312"/>
          <w:spacing w:val="10"/>
          <w:sz w:val="28"/>
          <w:szCs w:val="28"/>
        </w:rPr>
        <w:t>站或铁西广场站</w:t>
      </w:r>
      <w:r>
        <w:rPr>
          <w:rFonts w:hint="eastAsia" w:ascii="楷体_GB2312" w:hAnsi="宋体" w:eastAsia="楷体_GB2312"/>
          <w:spacing w:val="10"/>
          <w:sz w:val="28"/>
          <w:szCs w:val="28"/>
          <w:lang w:eastAsia="zh-CN"/>
        </w:rPr>
        <w:t>下车</w:t>
      </w:r>
      <w:r>
        <w:rPr>
          <w:rFonts w:hint="eastAsia" w:ascii="楷体_GB2312" w:hAnsi="宋体" w:eastAsia="楷体_GB2312"/>
          <w:spacing w:val="10"/>
          <w:sz w:val="28"/>
          <w:szCs w:val="28"/>
        </w:rPr>
        <w:t>。</w:t>
      </w:r>
    </w:p>
    <w:p w14:paraId="281D79E4">
      <w:pPr>
        <w:ind w:firstLine="150" w:firstLineChars="50"/>
        <w:rPr>
          <w:rFonts w:hint="eastAsia" w:ascii="楷体_GB2312" w:hAnsi="宋体" w:eastAsia="楷体_GB2312"/>
          <w:spacing w:val="10"/>
          <w:sz w:val="28"/>
          <w:szCs w:val="28"/>
          <w:lang w:eastAsia="zh-CN"/>
        </w:rPr>
      </w:pPr>
    </w:p>
    <w:p w14:paraId="7D090700">
      <w:pPr>
        <w:numPr>
          <w:ilvl w:val="0"/>
          <w:numId w:val="0"/>
        </w:numPr>
        <w:ind w:leftChars="0"/>
        <w:rPr>
          <w:rFonts w:hint="eastAsia" w:ascii="楷体_GB2312" w:hAnsi="宋体" w:eastAsia="楷体_GB2312"/>
          <w:spacing w:val="10"/>
          <w:sz w:val="28"/>
          <w:szCs w:val="28"/>
          <w:lang w:eastAsia="zh-CN"/>
        </w:rPr>
      </w:pPr>
      <w:r>
        <w:rPr>
          <w:rFonts w:hint="eastAsia" w:ascii="楷体_GB2312" w:hAnsi="宋体" w:eastAsia="楷体_GB2312"/>
          <w:spacing w:val="10"/>
          <w:sz w:val="28"/>
          <w:szCs w:val="28"/>
          <w:lang w:eastAsia="zh-CN"/>
        </w:rPr>
        <w:t>请</w:t>
      </w:r>
      <w:r>
        <w:rPr>
          <w:rFonts w:hint="eastAsia" w:ascii="楷体_GB2312" w:hAnsi="宋体" w:eastAsia="楷体_GB2312"/>
          <w:spacing w:val="10"/>
          <w:sz w:val="28"/>
          <w:szCs w:val="28"/>
        </w:rPr>
        <w:t>您按照体检规定内容逐项进行体检，请勿漏检。</w:t>
      </w:r>
      <w:r>
        <w:rPr>
          <w:rFonts w:hint="eastAsia" w:ascii="楷体_GB2312" w:hAnsi="宋体" w:eastAsia="楷体_GB2312"/>
          <w:spacing w:val="10"/>
          <w:sz w:val="28"/>
          <w:szCs w:val="28"/>
          <w:lang w:eastAsia="zh-CN"/>
        </w:rPr>
        <w:t>体检报告由单位“</w:t>
      </w:r>
      <w:r>
        <w:rPr>
          <w:rFonts w:hint="eastAsia" w:ascii="楷体_GB2312" w:hAnsi="宋体" w:eastAsia="楷体_GB2312"/>
          <w:spacing w:val="10"/>
          <w:sz w:val="44"/>
          <w:szCs w:val="44"/>
          <w:lang w:eastAsia="zh-CN"/>
        </w:rPr>
        <w:t>统一</w:t>
      </w:r>
      <w:r>
        <w:rPr>
          <w:rFonts w:hint="eastAsia" w:ascii="楷体_GB2312" w:hAnsi="宋体" w:eastAsia="楷体_GB2312"/>
          <w:spacing w:val="10"/>
          <w:sz w:val="28"/>
          <w:szCs w:val="28"/>
          <w:lang w:eastAsia="zh-CN"/>
        </w:rPr>
        <w:t>”领取并发放到本人。</w:t>
      </w:r>
    </w:p>
    <w:p w14:paraId="0ACF1C48"/>
    <w:p w14:paraId="20604933">
      <w:pPr>
        <w:rPr>
          <w:rFonts w:hint="eastAsia" w:ascii="华文楷体" w:hAnsi="华文楷体" w:eastAsia="华文楷体"/>
          <w:sz w:val="28"/>
          <w:szCs w:val="36"/>
          <w:lang w:eastAsia="zh"/>
          <w:woUserID w:val="1"/>
        </w:rPr>
      </w:pPr>
      <w:r>
        <w:rPr>
          <w:rFonts w:hint="eastAsia" w:ascii="华文楷体" w:hAnsi="华文楷体" w:eastAsia="华文楷体"/>
          <w:sz w:val="28"/>
          <w:szCs w:val="36"/>
          <w:lang w:eastAsia="zh-CN"/>
        </w:rPr>
        <w:t>咨询电话：</w:t>
      </w:r>
      <w:r>
        <w:rPr>
          <w:rFonts w:hint="eastAsia" w:ascii="华文楷体" w:hAnsi="华文楷体" w:eastAsia="华文楷体"/>
          <w:sz w:val="28"/>
          <w:szCs w:val="36"/>
          <w:lang w:eastAsia="zh"/>
          <w:woUserID w:val="1"/>
        </w:rPr>
        <w:t>25601272</w:t>
      </w:r>
      <w:bookmarkStart w:id="0" w:name="_GoBack"/>
      <w:bookmarkEnd w:id="0"/>
    </w:p>
    <w:sectPr>
      <w:pgSz w:w="11907" w:h="16840"/>
      <w:pgMar w:top="1134" w:right="851" w:bottom="567" w:left="851" w:header="851" w:footer="992" w:gutter="0"/>
      <w:paperSrc w:firs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汉仪楷体KW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B3310F"/>
    <w:multiLevelType w:val="multilevel"/>
    <w:tmpl w:val="1CB3310F"/>
    <w:lvl w:ilvl="0" w:tentative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0A3635"/>
    <w:rsid w:val="3FCB9D1F"/>
    <w:rsid w:val="40FC0886"/>
    <w:rsid w:val="4318430C"/>
    <w:rsid w:val="602E7C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qFormat/>
    <w:uiPriority w:val="0"/>
  </w:style>
  <w:style w:type="table" w:customStyle="1" w:styleId="5">
    <w:name w:val="普通表格1"/>
    <w:semiHidden/>
    <w:qFormat/>
    <w:uiPriority w:val="0"/>
  </w:style>
  <w:style w:type="paragraph" w:customStyle="1" w:styleId="6">
    <w:name w:val="批注框文本1"/>
    <w:basedOn w:val="1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317</Words>
  <Characters>358</Characters>
  <Lines>0</Lines>
  <Paragraphs>0</Paragraphs>
  <TotalTime>19</TotalTime>
  <ScaleCrop>false</ScaleCrop>
  <LinksUpToDate>false</LinksUpToDate>
  <CharactersWithSpaces>358</CharactersWithSpaces>
  <Application>WPS Office WWO_wpscloud_20251214161316-39eb063fb0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2024-12-06T13:59:00Z</dcterms:created>
  <dc:creator>Administrator</dc:creator>
  <cp:lastModifiedBy>Administrator</cp:lastModifiedBy>
  <dcterms:modified xsi:type="dcterms:W3CDTF">2025-12-22T10:56:40Z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2052-12.9.0.23299</vt:lpwstr>
  </property>
  <property fmtid="{D5CDD505-2E9C-101B-9397-08002B2CF9AE}" pid="3" name="ICV">
    <vt:lpwstr>005C430B47CA8AA968B34869AC05034F_43</vt:lpwstr>
  </property>
</Properties>
</file>