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2608"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 w14:paraId="72BD0838">
      <w:pPr>
        <w:pStyle w:val="4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</w:p>
    <w:p w14:paraId="04323A9C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线上面试</w:t>
      </w:r>
      <w:bookmarkStart w:id="0" w:name="_Hlk108461715"/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违纪行为认定及处理</w:t>
      </w:r>
      <w:bookmarkEnd w:id="0"/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办法</w:t>
      </w:r>
    </w:p>
    <w:p w14:paraId="01AC1B34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color w:val="000000"/>
        </w:rPr>
      </w:pPr>
    </w:p>
    <w:p w14:paraId="259CDA55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为规范本次线上面试违纪行为的认定与处理，维护考生和相关工作人员的合法权益，参照《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公务员录用考试违纪违规行为处理办法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》等法律法规，制定办法如下：</w:t>
      </w:r>
    </w:p>
    <w:p w14:paraId="57537744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考生不遵守面试纪律，面试过程中有下列行为之一的，应当认定为面试违纪：</w:t>
      </w:r>
    </w:p>
    <w:p w14:paraId="2741306A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（一）所处面试环境为公共场所的；</w:t>
      </w:r>
    </w:p>
    <w:p w14:paraId="2D353095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（二）所处面试环境未达到</w:t>
      </w:r>
      <w:r>
        <w:rPr>
          <w:rFonts w:hint="eastAsia" w:ascii="仿宋" w:hAnsi="仿宋" w:eastAsia="仿宋" w:cs="仿宋"/>
          <w:sz w:val="32"/>
          <w:szCs w:val="32"/>
          <w:lang w:bidi="ar"/>
        </w:rPr>
        <w:t>仅有一扇房门要求的；</w:t>
      </w:r>
    </w:p>
    <w:p w14:paraId="69848910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（三）所处面试环境同时出现其他人的；</w:t>
      </w:r>
    </w:p>
    <w:p w14:paraId="1A9BB412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（四）桌面摆放面试无关物品的；</w:t>
      </w:r>
    </w:p>
    <w:p w14:paraId="24F441E1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（五）未按身份核验及环境确认要求操作的；</w:t>
      </w:r>
    </w:p>
    <w:p w14:paraId="694229E3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）使用快捷键切屏、截屏、录音、录像，退出面试界面的；</w:t>
      </w:r>
    </w:p>
    <w:p w14:paraId="60DC0B91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）离开座位、离开监控视频范围、遮挡摄像头的；</w:t>
      </w:r>
    </w:p>
    <w:p w14:paraId="4A1AE2CB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）有进食、进水、上卫生间行为的；</w:t>
      </w:r>
    </w:p>
    <w:p w14:paraId="16DFC171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）有对外传递物品行为的；</w:t>
      </w:r>
    </w:p>
    <w:p w14:paraId="5B7F2704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（十）佩戴耳机、智能手表，遮挡脸部、耳朵的；</w:t>
      </w:r>
    </w:p>
    <w:p w14:paraId="4508FB03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）未经允许强行退出考试软件的；</w:t>
      </w:r>
    </w:p>
    <w:p w14:paraId="12A2AAD9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）面试过程中透露本人的姓名、学习院校、亲属关系等个人信息的；</w:t>
      </w:r>
    </w:p>
    <w:p w14:paraId="477AA918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）其它应当视为本场面试违纪的行为。</w:t>
      </w:r>
    </w:p>
    <w:p w14:paraId="26536750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考生违背面试公平、公正原则，面试过程中有下列行为之一的，应当认定为面试作弊：</w:t>
      </w:r>
    </w:p>
    <w:p w14:paraId="056A9676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（一）伪造资料、身份信息替代他人或被替代参加面试的；</w:t>
      </w:r>
    </w:p>
    <w:p w14:paraId="39F9288E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（二）非考生本人参加面试，或更换作答人员的；</w:t>
      </w:r>
    </w:p>
    <w:p w14:paraId="0B7330D7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（三）视频背景使用虚拟背景或更换视频背景的；</w:t>
      </w:r>
    </w:p>
    <w:p w14:paraId="46D336A2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（四）浏览网页、在线查询、翻阅电脑和手机存储资料，查看电子影像资料的；</w:t>
      </w:r>
    </w:p>
    <w:p w14:paraId="341DC30F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（五）翻阅书籍、文件、纸质资料的；</w:t>
      </w:r>
    </w:p>
    <w:p w14:paraId="2914024E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（六）未经许可接触和使用通讯工具如手机、蓝牙设备等，使用各类聊天软件或远程工具的；</w:t>
      </w:r>
    </w:p>
    <w:p w14:paraId="4DDFFF4C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（七）其它应当视为本场面试作弊的行为。</w:t>
      </w:r>
    </w:p>
    <w:p w14:paraId="01E562D3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考生在面试过程中或在面试结束后发现下列行为之一的，认定其实施了作弊行为：</w:t>
      </w:r>
    </w:p>
    <w:p w14:paraId="6C39890E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（一）拍摄、传播试题内容的；</w:t>
      </w:r>
    </w:p>
    <w:p w14:paraId="590A773F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（二）抄袭、协助他人抄袭的；</w:t>
      </w:r>
    </w:p>
    <w:p w14:paraId="526EBD12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（三）串通作弊或者参与有组织作弊的；</w:t>
      </w:r>
    </w:p>
    <w:p w14:paraId="252B8427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（四）评分过程中被认定为答案雷同的；</w:t>
      </w:r>
    </w:p>
    <w:p w14:paraId="3A8A9712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（五）考生的不当行为导致试题泄露或造成重大社会影响的；</w:t>
      </w:r>
    </w:p>
    <w:p w14:paraId="5276C859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（六）经查看监控视频发现，确认考生有其它违纪、舞弊行为的；</w:t>
      </w:r>
    </w:p>
    <w:p w14:paraId="5D9BF711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（七）发现考生有疑似违纪、舞弊等行为，面试结束后由考务人员根据考试数据、监考记录、系统日志等多种方式进行判断，其结果实属违纪、舞弊的；</w:t>
      </w:r>
    </w:p>
    <w:p w14:paraId="4CED67D0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（八）其它应认定为作弊的行为。</w:t>
      </w:r>
    </w:p>
    <w:p w14:paraId="41A39672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考生有第一条所列面试违纪行为之一的，取消本场面试成绩。</w:t>
      </w:r>
    </w:p>
    <w:p w14:paraId="6C4F6E50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考生有第二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2"/>
          <w:szCs w:val="32"/>
        </w:rPr>
        <w:t>条、第三条所列面试作弊行为之一的，取消本场面试成绩，情节严重的追究相关责任。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中粗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咆哮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沙孟海书法字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段宁毛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汀明体">
    <w:panose1 w:val="02020500000000000000"/>
    <w:charset w:val="86"/>
    <w:family w:val="auto"/>
    <w:pitch w:val="default"/>
    <w:sig w:usb0="00000003" w:usb1="082E0000" w:usb2="00000016" w:usb3="00000000" w:csb0="601E0009" w:csb1="FFFF0000"/>
  </w:font>
  <w:font w:name="汉仪报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蔡云汉清叶书法字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薛文轩钢笔楷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造字工房丁丁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56EB4CE9"/>
    <w:rsid w:val="000516AC"/>
    <w:rsid w:val="000E22EA"/>
    <w:rsid w:val="000E4E01"/>
    <w:rsid w:val="00115598"/>
    <w:rsid w:val="0015429A"/>
    <w:rsid w:val="0018575A"/>
    <w:rsid w:val="001912EC"/>
    <w:rsid w:val="001E7692"/>
    <w:rsid w:val="002332E0"/>
    <w:rsid w:val="00246083"/>
    <w:rsid w:val="002D6D21"/>
    <w:rsid w:val="002F1015"/>
    <w:rsid w:val="003056C6"/>
    <w:rsid w:val="0032175C"/>
    <w:rsid w:val="00442898"/>
    <w:rsid w:val="0044493C"/>
    <w:rsid w:val="00475D3A"/>
    <w:rsid w:val="004A578E"/>
    <w:rsid w:val="004F15A3"/>
    <w:rsid w:val="005856A2"/>
    <w:rsid w:val="00593471"/>
    <w:rsid w:val="005C698A"/>
    <w:rsid w:val="005D328E"/>
    <w:rsid w:val="005E6278"/>
    <w:rsid w:val="00637DF5"/>
    <w:rsid w:val="00643416"/>
    <w:rsid w:val="0065379E"/>
    <w:rsid w:val="00687B7B"/>
    <w:rsid w:val="00712E2F"/>
    <w:rsid w:val="00743D7C"/>
    <w:rsid w:val="007E4812"/>
    <w:rsid w:val="00810036"/>
    <w:rsid w:val="00812DD3"/>
    <w:rsid w:val="008152DD"/>
    <w:rsid w:val="008E3103"/>
    <w:rsid w:val="00906E48"/>
    <w:rsid w:val="009076DB"/>
    <w:rsid w:val="009316B4"/>
    <w:rsid w:val="00973A07"/>
    <w:rsid w:val="009C4E16"/>
    <w:rsid w:val="009F23BB"/>
    <w:rsid w:val="009F3AFC"/>
    <w:rsid w:val="00AA3F5C"/>
    <w:rsid w:val="00B95F32"/>
    <w:rsid w:val="00BF4718"/>
    <w:rsid w:val="00BF510E"/>
    <w:rsid w:val="00C03391"/>
    <w:rsid w:val="00C2189D"/>
    <w:rsid w:val="00C42E2A"/>
    <w:rsid w:val="00CD3197"/>
    <w:rsid w:val="00CE1656"/>
    <w:rsid w:val="00CF44A9"/>
    <w:rsid w:val="00DC59C8"/>
    <w:rsid w:val="00DD15D2"/>
    <w:rsid w:val="00DE15BB"/>
    <w:rsid w:val="00E04852"/>
    <w:rsid w:val="00E1677E"/>
    <w:rsid w:val="00E25343"/>
    <w:rsid w:val="00E3335C"/>
    <w:rsid w:val="00E66918"/>
    <w:rsid w:val="00E86079"/>
    <w:rsid w:val="00EA4E43"/>
    <w:rsid w:val="00EE3D75"/>
    <w:rsid w:val="00EE654A"/>
    <w:rsid w:val="00F66DE0"/>
    <w:rsid w:val="00F72D05"/>
    <w:rsid w:val="00F849DF"/>
    <w:rsid w:val="00F94969"/>
    <w:rsid w:val="044E0E32"/>
    <w:rsid w:val="23B5426B"/>
    <w:rsid w:val="262D7158"/>
    <w:rsid w:val="2A132DCA"/>
    <w:rsid w:val="2DBF0D7B"/>
    <w:rsid w:val="3EC50118"/>
    <w:rsid w:val="46072613"/>
    <w:rsid w:val="56EB4CE9"/>
    <w:rsid w:val="5C420214"/>
    <w:rsid w:val="6C307E68"/>
    <w:rsid w:val="79A707B6"/>
    <w:rsid w:val="7B7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934</Characters>
  <Lines>7</Lines>
  <Paragraphs>2</Paragraphs>
  <TotalTime>54</TotalTime>
  <ScaleCrop>false</ScaleCrop>
  <LinksUpToDate>false</LinksUpToDate>
  <CharactersWithSpaces>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2022-05-20T07:26:00Z</dcterms:created>
  <dc:creator>糖炒栗子 ້໌ᮨ</dc:creator>
  <cp:lastModifiedBy>张靖嵩</cp:lastModifiedBy>
  <cp:lastPrinted>2026-01-22T09:07:00Z</cp:lastPrinted>
  <dcterms:modified xsi:type="dcterms:W3CDTF">2026-01-23T01:41:32Z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C69D1A1CC0534196A47BF9B235BBE7D1</vt:lpwstr>
  </property>
  <property fmtid="{D5CDD505-2E9C-101B-9397-08002B2CF9AE}" pid="4" name="KSOTemplateDocerSaveRecord">
    <vt:lpwstr>eyJoZGlkIjoiZWFlOWZlM2QxOWYwZDJjODI5MDc2MjMwZjIyMDNjNzgiLCJ1c2VySWQiOiIxNTY4NzU5NDUxIn0=</vt:lpwstr>
  </property>
</Properties>
</file>